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056" w:rsidRPr="00D76056" w:rsidRDefault="00D76056" w:rsidP="00D76056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28"/>
          <w:szCs w:val="28"/>
        </w:rPr>
      </w:pPr>
      <w:r w:rsidRPr="00D76056">
        <w:rPr>
          <w:rFonts w:ascii="宋体" w:hAnsi="宋体" w:cs="宋体" w:hint="eastAsia"/>
          <w:b/>
          <w:bCs/>
          <w:color w:val="FF0000"/>
          <w:sz w:val="28"/>
          <w:szCs w:val="28"/>
        </w:rPr>
        <w:t>第十二章  简单机械</w:t>
      </w:r>
      <w:r>
        <w:rPr>
          <w:rFonts w:ascii="宋体" w:hAnsi="宋体" w:cs="宋体" w:hint="eastAsia"/>
          <w:b/>
          <w:bCs/>
          <w:color w:val="FF0000"/>
          <w:sz w:val="28"/>
          <w:szCs w:val="28"/>
        </w:rPr>
        <w:t xml:space="preserve"> </w:t>
      </w:r>
      <w:bookmarkStart w:id="0" w:name="_GoBack"/>
      <w:r w:rsidRPr="00D76056">
        <w:rPr>
          <w:rFonts w:ascii="宋体" w:hAnsi="宋体" w:cs="宋体" w:hint="eastAsia"/>
          <w:b/>
          <w:bCs/>
          <w:color w:val="FF0000"/>
          <w:sz w:val="28"/>
          <w:szCs w:val="28"/>
        </w:rPr>
        <w:t>单元检测试卷（解析版）</w:t>
      </w:r>
      <w:bookmarkEnd w:id="0"/>
      <w:r w:rsidRPr="00D76056">
        <w:rPr>
          <w:rFonts w:ascii="宋体" w:hAnsi="宋体" w:cs="宋体" w:hint="eastAsia"/>
          <w:b/>
          <w:bCs/>
          <w:color w:val="FF0000"/>
          <w:sz w:val="28"/>
          <w:szCs w:val="28"/>
        </w:rPr>
        <w:t>（人教版）</w:t>
      </w:r>
    </w:p>
    <w:p w:rsidR="00D76056" w:rsidRDefault="00D76056" w:rsidP="00D76056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一、选择题（每题3分，共30分）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1.下列图中的简单机械，不能省力但能省距离的是（　）。</w:t>
      </w:r>
    </w:p>
    <w:tbl>
      <w:tblPr>
        <w:tblStyle w:val="aa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1"/>
        <w:gridCol w:w="2161"/>
      </w:tblGrid>
      <w:tr w:rsidR="00D76056" w:rsidTr="0064047D">
        <w:trPr>
          <w:jc w:val="center"/>
        </w:trPr>
        <w:tc>
          <w:tcPr>
            <w:tcW w:w="2160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714375" cy="714375"/>
                  <wp:effectExtent l="0" t="0" r="9525" b="9525"/>
                  <wp:docPr id="325" name="图片 325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18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838200" cy="847725"/>
                  <wp:effectExtent l="0" t="0" r="0" b="9525"/>
                  <wp:docPr id="324" name="图片 3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19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1266825" cy="800100"/>
                  <wp:effectExtent l="0" t="0" r="9525" b="0"/>
                  <wp:docPr id="323" name="图片 323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0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504825" cy="828675"/>
                  <wp:effectExtent l="0" t="0" r="9525" b="9525"/>
                  <wp:docPr id="322" name="图片 322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1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6056" w:rsidTr="0064047D">
        <w:trPr>
          <w:jc w:val="center"/>
        </w:trPr>
        <w:tc>
          <w:tcPr>
            <w:tcW w:w="2160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A．自行车的脚踏装置</w:t>
            </w:r>
          </w:p>
        </w:tc>
        <w:tc>
          <w:tcPr>
            <w:tcW w:w="2160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B．盘山公路</w:t>
            </w:r>
          </w:p>
        </w:tc>
        <w:tc>
          <w:tcPr>
            <w:tcW w:w="2161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C．划船用的船桨</w:t>
            </w:r>
          </w:p>
        </w:tc>
        <w:tc>
          <w:tcPr>
            <w:tcW w:w="2161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D．动滑轮</w:t>
            </w:r>
          </w:p>
        </w:tc>
      </w:tr>
    </w:tbl>
    <w:p w:rsidR="00D76056" w:rsidRDefault="00D76056" w:rsidP="00D76056">
      <w:pPr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【解析】A：自行车的脚踏装置，动力臂大于阻力臂，属于省力杠杆，省力但费距离。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B：盘山公路实质是利用的斜面，省力但费距离。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C：用船桨划水时，动力臂小于阻力臂，是费力杠杆，费力但省距离。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D：动滑轮实质是动力臂等于2倍阻力臂的杠杆，能省力但费距离。故选C。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2.下列简单机械中属于省力机械的是（　）。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A．斜面；B．赛艇的船桨；C．定滑轮；D．镊子</w:t>
      </w:r>
    </w:p>
    <w:p w:rsidR="00D76056" w:rsidRDefault="00D76056" w:rsidP="00D76056">
      <w:pPr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【解析】知道杠杆的动力臂大于阻力臂时，杠杆为省力杠杆，杠杆的动力臂小于阻力臂时，杠杆为费力杠杆，结合各个选项逐一分析。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A：使用斜面可以省力，属于省力机械，故A正确。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B：赛艇的船桨在使用过程中，动力臂小于阻力臂，为费力杠杆，故B错误。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C：定滑轮是等臂杠杆，所以使用定滑轮不省力，故C错误。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D：镊子在使用过程中，动力臂小于阻力臂，为费力杠杆，故D错误。故选A。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3.下图所示的简单机械一定省力的是（　）。</w:t>
      </w:r>
    </w:p>
    <w:tbl>
      <w:tblPr>
        <w:tblStyle w:val="aa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1"/>
        <w:gridCol w:w="2161"/>
      </w:tblGrid>
      <w:tr w:rsidR="00D76056" w:rsidTr="0064047D">
        <w:trPr>
          <w:jc w:val="center"/>
        </w:trPr>
        <w:tc>
          <w:tcPr>
            <w:tcW w:w="2160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990600" cy="914400"/>
                  <wp:effectExtent l="0" t="0" r="0" b="0"/>
                  <wp:docPr id="321" name="图片 32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70" b="13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1028700" cy="857250"/>
                  <wp:effectExtent l="0" t="0" r="0" b="0"/>
                  <wp:docPr id="320" name="图片 32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24" b="14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285750" cy="762000"/>
                  <wp:effectExtent l="0" t="0" r="0" b="0"/>
                  <wp:docPr id="319" name="图片 31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301" b="16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666750" cy="904875"/>
                  <wp:effectExtent l="0" t="0" r="0" b="9525"/>
                  <wp:docPr id="318" name="图片 31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878" b="13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6056" w:rsidTr="0064047D">
        <w:trPr>
          <w:jc w:val="center"/>
        </w:trPr>
        <w:tc>
          <w:tcPr>
            <w:tcW w:w="2160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A．撬石头用的木棒</w:t>
            </w:r>
          </w:p>
        </w:tc>
        <w:tc>
          <w:tcPr>
            <w:tcW w:w="2160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B．华赛艇用的船桨</w:t>
            </w:r>
          </w:p>
        </w:tc>
        <w:tc>
          <w:tcPr>
            <w:tcW w:w="2161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C．理发用的剪刀</w:t>
            </w:r>
          </w:p>
        </w:tc>
        <w:tc>
          <w:tcPr>
            <w:tcW w:w="2161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D．升旗用的定滑轮</w:t>
            </w:r>
          </w:p>
        </w:tc>
      </w:tr>
    </w:tbl>
    <w:p w:rsidR="00D76056" w:rsidRDefault="00D76056" w:rsidP="00D76056">
      <w:pPr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【解析】结合图片和生活经验，先判断杠杆在使用过程中，动力臂和阻力臂的大小关系，再判断它是否省力。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A：用木棒撬石头时，动力臂大于阻力臂，是省力杠杆。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B：用船桨划水时，动力臂小于阻力臂，是费力杠杆。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C：用图示剪刀理发时，动力臂小于阻力臂，是费力杠杆。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D：定滑轮实质是一等臂杠杆，不能省力，但可以改变力的方向。故选A。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4.如图所示，使用时属于费力杠杆的是（　）。</w:t>
      </w:r>
    </w:p>
    <w:tbl>
      <w:tblPr>
        <w:tblStyle w:val="aa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1"/>
        <w:gridCol w:w="2161"/>
      </w:tblGrid>
      <w:tr w:rsidR="00D76056" w:rsidTr="0064047D">
        <w:trPr>
          <w:jc w:val="center"/>
        </w:trPr>
        <w:tc>
          <w:tcPr>
            <w:tcW w:w="2160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1400175" cy="1047750"/>
                  <wp:effectExtent l="0" t="0" r="9525" b="0"/>
                  <wp:docPr id="317" name="图片 317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6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14001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1057275" cy="1057275"/>
                  <wp:effectExtent l="0" t="0" r="9525" b="9525"/>
                  <wp:docPr id="316" name="图片 316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7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1228725" cy="1114425"/>
                  <wp:effectExtent l="0" t="0" r="9525" b="9525"/>
                  <wp:docPr id="315" name="图片 315" descr="ca53a1b733996f0b5c881cdab4b8b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8" descr="ca53a1b733996f0b5c881cdab4b8be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1323975" cy="723900"/>
                  <wp:effectExtent l="0" t="0" r="9525" b="0"/>
                  <wp:docPr id="314" name="图片 314" descr="0f9808c6d7ac66483eef23bd6adf0b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9" descr="0f9808c6d7ac66483eef23bd6adf0b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6056" w:rsidTr="0064047D">
        <w:trPr>
          <w:jc w:val="center"/>
        </w:trPr>
        <w:tc>
          <w:tcPr>
            <w:tcW w:w="2160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A．镊子夹石块</w:t>
            </w:r>
          </w:p>
        </w:tc>
        <w:tc>
          <w:tcPr>
            <w:tcW w:w="2160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B．起子开瓶盖</w:t>
            </w:r>
          </w:p>
        </w:tc>
        <w:tc>
          <w:tcPr>
            <w:tcW w:w="2161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C．羊角锤拔铁钉</w:t>
            </w:r>
          </w:p>
        </w:tc>
        <w:tc>
          <w:tcPr>
            <w:tcW w:w="2161" w:type="dxa"/>
            <w:vAlign w:val="center"/>
          </w:tcPr>
          <w:p w:rsidR="00D76056" w:rsidRDefault="00D76056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D．天平称物体质量</w:t>
            </w:r>
          </w:p>
        </w:tc>
      </w:tr>
    </w:tbl>
    <w:p w:rsidR="00D76056" w:rsidRDefault="00D76056" w:rsidP="00D76056">
      <w:pPr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【解析】结合图片和生活经验，先判断杠杆在使用过程中，动力臂和阻力臂的大小关系，再判断它是属于哪种类型的杠杆。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A：用镊子夹石块，在使用过程中，动力臂小于阻力臂，是费力杠杆，故A正确。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B：用瓶起子开瓶盖，在使用过程中，动力臂大于阻力臂，是省力杠杆，故B错误。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C：用羊角锤拔钉子，在使用过程中，动力臂大于阻力臂，是省力杠杆，故C错误。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D：天平在使用过程中，动力臂等于阻力臂，是等臂杠杆，故D错误。故选A。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5.踮脚是一项很好的有氧运动（如图），它简单易学，不受场地的限制，深受广大群众的喜爱，踮脚运动的基本模型是杠杆，下列分析正确的是（　）。</w:t>
      </w:r>
    </w:p>
    <w:p w:rsidR="00D76056" w:rsidRDefault="00D76056" w:rsidP="00D7605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933450" cy="923925"/>
            <wp:effectExtent l="0" t="0" r="0" b="9525"/>
            <wp:docPr id="313" name="图片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47" b="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A．脚后跟是支点，是省力杠杆；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B．脚后跟是支点，是费力杠杆；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C．脚掌与地面接触的地方是支点，是省力杠杆；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D．脚掌与地面接触的地方是支点，是费力杠杆</w:t>
      </w:r>
    </w:p>
    <w:p w:rsidR="00D76056" w:rsidRDefault="00D76056" w:rsidP="00D76056">
      <w:pPr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【解析】结合图片和生活经验，先判断杠杆在使用过程中，动力臂和阻力臂的大小关系，再判断它是属于哪种类型的杠杆。</w:t>
      </w:r>
    </w:p>
    <w:p w:rsidR="00D76056" w:rsidRDefault="00D76056" w:rsidP="00D7605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lastRenderedPageBreak/>
        <w:drawing>
          <wp:inline distT="0" distB="0" distL="0" distR="0">
            <wp:extent cx="895350" cy="1447800"/>
            <wp:effectExtent l="0" t="0" r="0" b="0"/>
            <wp:docPr id="312" name="图片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04" b="8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如图所示，踮脚时，脚掌与地面接触的地方是支点，小腿肌肉对脚的拉力向上，从图中可知动力臂大于阻力臂，是省力杠杆。故选C。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6.下列关于简单机械在实际应用中的说法正确的是（　）。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A．指甲剪是省力省功的机械；        B．定滑轮不省力，但能改变力的方向；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C．滑轮组既省力，又省距离，还省功；D．斜面的机械效率可以达到100%</w:t>
      </w:r>
    </w:p>
    <w:p w:rsidR="00D76056" w:rsidRDefault="00D76056" w:rsidP="00D76056">
      <w:pPr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【解析】A：指甲剪由三条杠杆组成，其中既有省力杠杆也有费力杠杆，但其最终可以达到省力的目的，所以为省力机械，但使用任何机械都不省功，故A错误。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B：定滑轮的实质是等臂杠杆，不省力也不费力，但可以改变力的方向，故B正确。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C：滑轮组可以省力，但费距离，且不可能省功，故C错误。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D：使用任何机械都要做额外功，所以机械效率不可能达到100%，故D错误。故选B。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7.分别使用定滑轮、动滑轮、两个定滑轮和两个动滑轮组成的滑轮组，匀速提升同一物体到同一高度处，其机械效率分别为η</w:t>
      </w:r>
      <w:r>
        <w:rPr>
          <w:rFonts w:ascii="宋体" w:hAnsi="宋体" w:cs="宋体" w:hint="eastAsia"/>
          <w:szCs w:val="21"/>
          <w:vertAlign w:val="subscript"/>
        </w:rPr>
        <w:t>定</w:t>
      </w:r>
      <w:r>
        <w:rPr>
          <w:rFonts w:ascii="宋体" w:hAnsi="宋体" w:cs="宋体" w:hint="eastAsia"/>
          <w:szCs w:val="21"/>
        </w:rPr>
        <w:t>、η</w:t>
      </w:r>
      <w:r>
        <w:rPr>
          <w:rFonts w:ascii="宋体" w:hAnsi="宋体" w:cs="宋体" w:hint="eastAsia"/>
          <w:szCs w:val="21"/>
          <w:vertAlign w:val="subscript"/>
        </w:rPr>
        <w:t>动</w:t>
      </w:r>
      <w:r>
        <w:rPr>
          <w:rFonts w:ascii="宋体" w:hAnsi="宋体" w:cs="宋体" w:hint="eastAsia"/>
          <w:szCs w:val="21"/>
        </w:rPr>
        <w:t>、η</w:t>
      </w:r>
      <w:r>
        <w:rPr>
          <w:rFonts w:ascii="宋体" w:hAnsi="宋体" w:cs="宋体" w:hint="eastAsia"/>
          <w:szCs w:val="21"/>
          <w:vertAlign w:val="subscript"/>
        </w:rPr>
        <w:t>组</w:t>
      </w:r>
      <w:r>
        <w:rPr>
          <w:rFonts w:ascii="宋体" w:hAnsi="宋体" w:cs="宋体" w:hint="eastAsia"/>
          <w:szCs w:val="21"/>
        </w:rPr>
        <w:t>（不计绳重和摩擦，设每个滑轮质量相等），则下列选项中正确的是（　）。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A．η</w:t>
      </w:r>
      <w:r>
        <w:rPr>
          <w:rFonts w:ascii="宋体" w:hAnsi="宋体" w:cs="宋体" w:hint="eastAsia"/>
          <w:szCs w:val="21"/>
          <w:vertAlign w:val="subscript"/>
        </w:rPr>
        <w:t>组</w:t>
      </w:r>
      <w:r>
        <w:rPr>
          <w:rFonts w:ascii="宋体" w:hAnsi="宋体" w:cs="宋体" w:hint="eastAsia"/>
          <w:szCs w:val="21"/>
        </w:rPr>
        <w:t>＜η</w:t>
      </w:r>
      <w:r>
        <w:rPr>
          <w:rFonts w:ascii="宋体" w:hAnsi="宋体" w:cs="宋体" w:hint="eastAsia"/>
          <w:szCs w:val="21"/>
          <w:vertAlign w:val="subscript"/>
        </w:rPr>
        <w:t>动</w:t>
      </w:r>
      <w:r>
        <w:rPr>
          <w:rFonts w:ascii="宋体" w:hAnsi="宋体" w:cs="宋体" w:hint="eastAsia"/>
          <w:szCs w:val="21"/>
        </w:rPr>
        <w:t>＜η</w:t>
      </w:r>
      <w:r>
        <w:rPr>
          <w:rFonts w:ascii="宋体" w:hAnsi="宋体" w:cs="宋体" w:hint="eastAsia"/>
          <w:szCs w:val="21"/>
          <w:vertAlign w:val="subscript"/>
        </w:rPr>
        <w:t>定</w:t>
      </w:r>
      <w:r>
        <w:rPr>
          <w:rFonts w:ascii="宋体" w:hAnsi="宋体" w:cs="宋体" w:hint="eastAsia"/>
          <w:szCs w:val="21"/>
        </w:rPr>
        <w:t>；B．η</w:t>
      </w:r>
      <w:r>
        <w:rPr>
          <w:rFonts w:ascii="宋体" w:hAnsi="宋体" w:cs="宋体" w:hint="eastAsia"/>
          <w:szCs w:val="21"/>
          <w:vertAlign w:val="subscript"/>
        </w:rPr>
        <w:t>动</w:t>
      </w:r>
      <w:r>
        <w:rPr>
          <w:rFonts w:ascii="宋体" w:hAnsi="宋体" w:cs="宋体" w:hint="eastAsia"/>
          <w:szCs w:val="21"/>
        </w:rPr>
        <w:t>＜η</w:t>
      </w:r>
      <w:r>
        <w:rPr>
          <w:rFonts w:ascii="宋体" w:hAnsi="宋体" w:cs="宋体" w:hint="eastAsia"/>
          <w:szCs w:val="21"/>
          <w:vertAlign w:val="subscript"/>
        </w:rPr>
        <w:t>定</w:t>
      </w:r>
      <w:r>
        <w:rPr>
          <w:rFonts w:ascii="宋体" w:hAnsi="宋体" w:cs="宋体" w:hint="eastAsia"/>
          <w:szCs w:val="21"/>
        </w:rPr>
        <w:t>＜η</w:t>
      </w:r>
      <w:r>
        <w:rPr>
          <w:rFonts w:ascii="宋体" w:hAnsi="宋体" w:cs="宋体" w:hint="eastAsia"/>
          <w:szCs w:val="21"/>
          <w:vertAlign w:val="subscript"/>
        </w:rPr>
        <w:t>组</w:t>
      </w:r>
      <w:r>
        <w:rPr>
          <w:rFonts w:ascii="宋体" w:hAnsi="宋体" w:cs="宋体" w:hint="eastAsia"/>
          <w:szCs w:val="21"/>
        </w:rPr>
        <w:t>；C．η</w:t>
      </w:r>
      <w:r>
        <w:rPr>
          <w:rFonts w:ascii="宋体" w:hAnsi="宋体" w:cs="宋体" w:hint="eastAsia"/>
          <w:szCs w:val="21"/>
          <w:vertAlign w:val="subscript"/>
        </w:rPr>
        <w:t>定</w:t>
      </w:r>
      <w:r>
        <w:rPr>
          <w:rFonts w:ascii="宋体" w:hAnsi="宋体" w:cs="宋体" w:hint="eastAsia"/>
          <w:szCs w:val="21"/>
        </w:rPr>
        <w:t>＜η</w:t>
      </w:r>
      <w:r>
        <w:rPr>
          <w:rFonts w:ascii="宋体" w:hAnsi="宋体" w:cs="宋体" w:hint="eastAsia"/>
          <w:szCs w:val="21"/>
          <w:vertAlign w:val="subscript"/>
        </w:rPr>
        <w:t>动</w:t>
      </w:r>
      <w:r>
        <w:rPr>
          <w:rFonts w:ascii="宋体" w:hAnsi="宋体" w:cs="宋体" w:hint="eastAsia"/>
          <w:szCs w:val="21"/>
        </w:rPr>
        <w:t>＜η</w:t>
      </w:r>
      <w:r>
        <w:rPr>
          <w:rFonts w:ascii="宋体" w:hAnsi="宋体" w:cs="宋体" w:hint="eastAsia"/>
          <w:szCs w:val="21"/>
          <w:vertAlign w:val="subscript"/>
        </w:rPr>
        <w:t>组</w:t>
      </w:r>
      <w:r>
        <w:rPr>
          <w:rFonts w:ascii="宋体" w:hAnsi="宋体" w:cs="宋体" w:hint="eastAsia"/>
          <w:szCs w:val="21"/>
        </w:rPr>
        <w:t>；D．η</w:t>
      </w:r>
      <w:r>
        <w:rPr>
          <w:rFonts w:ascii="宋体" w:hAnsi="宋体" w:cs="宋体" w:hint="eastAsia"/>
          <w:szCs w:val="21"/>
          <w:vertAlign w:val="subscript"/>
        </w:rPr>
        <w:t>定</w:t>
      </w:r>
      <w:r>
        <w:rPr>
          <w:rFonts w:ascii="宋体" w:hAnsi="宋体" w:cs="宋体" w:hint="eastAsia"/>
          <w:szCs w:val="21"/>
        </w:rPr>
        <w:t>＜η</w:t>
      </w:r>
      <w:r>
        <w:rPr>
          <w:rFonts w:ascii="宋体" w:hAnsi="宋体" w:cs="宋体" w:hint="eastAsia"/>
          <w:szCs w:val="21"/>
          <w:vertAlign w:val="subscript"/>
        </w:rPr>
        <w:t>组</w:t>
      </w:r>
      <w:r>
        <w:rPr>
          <w:rFonts w:ascii="宋体" w:hAnsi="宋体" w:cs="宋体" w:hint="eastAsia"/>
          <w:szCs w:val="21"/>
        </w:rPr>
        <w:t>＜η</w:t>
      </w:r>
      <w:r>
        <w:rPr>
          <w:rFonts w:ascii="宋体" w:hAnsi="宋体" w:cs="宋体" w:hint="eastAsia"/>
          <w:szCs w:val="21"/>
          <w:vertAlign w:val="subscript"/>
        </w:rPr>
        <w:t>动</w:t>
      </w:r>
    </w:p>
    <w:p w:rsidR="00D76056" w:rsidRDefault="00D76056" w:rsidP="00D76056">
      <w:pPr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【解析】克服物体的重力所做的功是有用功，由题知匀速提升同一物体到同一高度处，可知做的有用功相同；不计绳子质量和摩擦，额外功W</w:t>
      </w:r>
      <w:r>
        <w:rPr>
          <w:rFonts w:ascii="宋体" w:hAnsi="宋体" w:cs="宋体" w:hint="eastAsia"/>
          <w:color w:val="FF0000"/>
          <w:szCs w:val="21"/>
          <w:vertAlign w:val="subscript"/>
        </w:rPr>
        <w:t>额</w:t>
      </w:r>
      <w:r>
        <w:rPr>
          <w:rFonts w:ascii="宋体" w:hAnsi="宋体" w:cs="宋体" w:hint="eastAsia"/>
          <w:color w:val="FF0000"/>
          <w:szCs w:val="21"/>
        </w:rPr>
        <w:t>=G</w:t>
      </w:r>
      <w:r>
        <w:rPr>
          <w:rFonts w:ascii="宋体" w:hAnsi="宋体" w:cs="宋体" w:hint="eastAsia"/>
          <w:color w:val="FF0000"/>
          <w:szCs w:val="21"/>
          <w:vertAlign w:val="subscript"/>
        </w:rPr>
        <w:t>轮</w:t>
      </w:r>
      <w:r>
        <w:rPr>
          <w:rFonts w:ascii="宋体" w:hAnsi="宋体" w:cs="宋体" w:hint="eastAsia"/>
          <w:color w:val="FF0000"/>
          <w:szCs w:val="21"/>
        </w:rPr>
        <w:t>h，知道使用定滑轮、动滑轮、滑轮组的动滑轮的个数为0、1、2，可以得出做的额外功的大小关系，由于W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=W</w:t>
      </w:r>
      <w:r>
        <w:rPr>
          <w:rFonts w:ascii="宋体" w:hAnsi="宋体" w:cs="宋体" w:hint="eastAsia"/>
          <w:color w:val="FF0000"/>
          <w:szCs w:val="21"/>
          <w:vertAlign w:val="subscript"/>
        </w:rPr>
        <w:t>有用</w:t>
      </w:r>
      <w:r>
        <w:rPr>
          <w:rFonts w:ascii="宋体" w:hAnsi="宋体" w:cs="宋体" w:hint="eastAsia"/>
          <w:color w:val="FF0000"/>
          <w:szCs w:val="21"/>
        </w:rPr>
        <w:t>+W</w:t>
      </w:r>
      <w:r>
        <w:rPr>
          <w:rFonts w:ascii="宋体" w:hAnsi="宋体" w:cs="宋体" w:hint="eastAsia"/>
          <w:color w:val="FF0000"/>
          <w:szCs w:val="21"/>
          <w:vertAlign w:val="subscript"/>
        </w:rPr>
        <w:t>额</w:t>
      </w:r>
      <w:r>
        <w:rPr>
          <w:rFonts w:ascii="宋体" w:hAnsi="宋体" w:cs="宋体" w:hint="eastAsia"/>
          <w:color w:val="FF0000"/>
          <w:szCs w:val="21"/>
        </w:rPr>
        <w:t>，可以得出所做的总功的大小关系，再利用效率公式比较三种情况下机械效率的高低。</w:t>
      </w:r>
    </w:p>
    <w:p w:rsidR="00D76056" w:rsidRDefault="00D76056" w:rsidP="00D76056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匀速提升同一物体到同一高度处，由W</w:t>
      </w:r>
      <w:r>
        <w:rPr>
          <w:rFonts w:ascii="宋体" w:hAnsi="宋体" w:cs="宋体" w:hint="eastAsia"/>
          <w:color w:val="FF0000"/>
          <w:szCs w:val="21"/>
          <w:vertAlign w:val="subscript"/>
        </w:rPr>
        <w:t>有用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可知，三种情况下做的有用功相同，大小都为W</w:t>
      </w:r>
      <w:r>
        <w:rPr>
          <w:rFonts w:ascii="宋体" w:hAnsi="宋体" w:cs="宋体" w:hint="eastAsia"/>
          <w:color w:val="FF0000"/>
          <w:szCs w:val="21"/>
          <w:vertAlign w:val="subscript"/>
        </w:rPr>
        <w:t>有用</w:t>
      </w:r>
      <w:r>
        <w:rPr>
          <w:rFonts w:ascii="宋体" w:hAnsi="宋体" w:cs="宋体" w:hint="eastAsia"/>
          <w:color w:val="FF0000"/>
          <w:szCs w:val="21"/>
        </w:rPr>
        <w:t>；不计绳子质量和摩擦，所做的额外功：W</w:t>
      </w:r>
      <w:r>
        <w:rPr>
          <w:rFonts w:ascii="宋体" w:hAnsi="宋体" w:cs="宋体" w:hint="eastAsia"/>
          <w:color w:val="FF0000"/>
          <w:szCs w:val="21"/>
          <w:vertAlign w:val="subscript"/>
        </w:rPr>
        <w:t>额</w:t>
      </w:r>
      <w:r>
        <w:rPr>
          <w:rFonts w:ascii="宋体" w:hAnsi="宋体" w:cs="宋体" w:hint="eastAsia"/>
          <w:color w:val="FF0000"/>
          <w:szCs w:val="21"/>
        </w:rPr>
        <w:t>=G</w:t>
      </w:r>
      <w:r>
        <w:rPr>
          <w:rFonts w:ascii="宋体" w:hAnsi="宋体" w:cs="宋体" w:hint="eastAsia"/>
          <w:color w:val="FF0000"/>
          <w:szCs w:val="21"/>
          <w:vertAlign w:val="subscript"/>
        </w:rPr>
        <w:t>动</w:t>
      </w:r>
      <w:r>
        <w:rPr>
          <w:rFonts w:ascii="宋体" w:hAnsi="宋体" w:cs="宋体" w:hint="eastAsia"/>
          <w:color w:val="FF0000"/>
          <w:szCs w:val="21"/>
        </w:rPr>
        <w:t>h，使用定滑轮、动滑轮、滑轮组时，动滑轮的个数分别为0、1、2，使用定滑轮、动滑轮、滑轮组时，做的额外功：W</w:t>
      </w:r>
      <w:r>
        <w:rPr>
          <w:rFonts w:ascii="宋体" w:hAnsi="宋体" w:cs="宋体" w:hint="eastAsia"/>
          <w:color w:val="FF0000"/>
          <w:szCs w:val="21"/>
          <w:vertAlign w:val="subscript"/>
        </w:rPr>
        <w:t>额定</w:t>
      </w:r>
      <w:r>
        <w:rPr>
          <w:rFonts w:ascii="宋体" w:hAnsi="宋体" w:cs="宋体" w:hint="eastAsia"/>
          <w:color w:val="FF0000"/>
          <w:szCs w:val="21"/>
        </w:rPr>
        <w:t>＜W</w:t>
      </w:r>
      <w:r>
        <w:rPr>
          <w:rFonts w:ascii="宋体" w:hAnsi="宋体" w:cs="宋体" w:hint="eastAsia"/>
          <w:color w:val="FF0000"/>
          <w:szCs w:val="21"/>
          <w:vertAlign w:val="subscript"/>
        </w:rPr>
        <w:t>额动</w:t>
      </w:r>
      <w:r>
        <w:rPr>
          <w:rFonts w:ascii="宋体" w:hAnsi="宋体" w:cs="宋体" w:hint="eastAsia"/>
          <w:color w:val="FF0000"/>
          <w:szCs w:val="21"/>
        </w:rPr>
        <w:t>＜W</w:t>
      </w:r>
      <w:r>
        <w:rPr>
          <w:rFonts w:ascii="宋体" w:hAnsi="宋体" w:cs="宋体" w:hint="eastAsia"/>
          <w:color w:val="FF0000"/>
          <w:szCs w:val="21"/>
          <w:vertAlign w:val="subscript"/>
        </w:rPr>
        <w:t>额组</w:t>
      </w:r>
      <w:r>
        <w:rPr>
          <w:rFonts w:ascii="宋体" w:hAnsi="宋体" w:cs="宋体" w:hint="eastAsia"/>
          <w:color w:val="FF0000"/>
          <w:szCs w:val="21"/>
        </w:rPr>
        <w:t>，由W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=W</w:t>
      </w:r>
      <w:r>
        <w:rPr>
          <w:rFonts w:ascii="宋体" w:hAnsi="宋体" w:cs="宋体" w:hint="eastAsia"/>
          <w:color w:val="FF0000"/>
          <w:szCs w:val="21"/>
          <w:vertAlign w:val="subscript"/>
        </w:rPr>
        <w:t>有用</w:t>
      </w:r>
      <w:r>
        <w:rPr>
          <w:rFonts w:ascii="宋体" w:hAnsi="宋体" w:cs="宋体" w:hint="eastAsia"/>
          <w:color w:val="FF0000"/>
          <w:szCs w:val="21"/>
        </w:rPr>
        <w:lastRenderedPageBreak/>
        <w:t>+W</w:t>
      </w:r>
      <w:r>
        <w:rPr>
          <w:rFonts w:ascii="宋体" w:hAnsi="宋体" w:cs="宋体" w:hint="eastAsia"/>
          <w:color w:val="FF0000"/>
          <w:szCs w:val="21"/>
          <w:vertAlign w:val="subscript"/>
        </w:rPr>
        <w:t>额</w:t>
      </w:r>
      <w:r>
        <w:rPr>
          <w:rFonts w:ascii="宋体" w:hAnsi="宋体" w:cs="宋体" w:hint="eastAsia"/>
          <w:color w:val="FF0000"/>
          <w:szCs w:val="21"/>
        </w:rPr>
        <w:t>可知三种情况下做的总功：W</w:t>
      </w:r>
      <w:r>
        <w:rPr>
          <w:rFonts w:ascii="宋体" w:hAnsi="宋体" w:cs="宋体" w:hint="eastAsia"/>
          <w:color w:val="FF0000"/>
          <w:szCs w:val="21"/>
          <w:vertAlign w:val="subscript"/>
        </w:rPr>
        <w:t>定</w:t>
      </w:r>
      <w:r>
        <w:rPr>
          <w:rFonts w:ascii="宋体" w:hAnsi="宋体" w:cs="宋体" w:hint="eastAsia"/>
          <w:color w:val="FF0000"/>
          <w:szCs w:val="21"/>
        </w:rPr>
        <w:t>＜W</w:t>
      </w:r>
      <w:r>
        <w:rPr>
          <w:rFonts w:ascii="宋体" w:hAnsi="宋体" w:cs="宋体" w:hint="eastAsia"/>
          <w:color w:val="FF0000"/>
          <w:szCs w:val="21"/>
          <w:vertAlign w:val="subscript"/>
        </w:rPr>
        <w:t>动</w:t>
      </w:r>
      <w:r>
        <w:rPr>
          <w:rFonts w:ascii="宋体" w:hAnsi="宋体" w:cs="宋体" w:hint="eastAsia"/>
          <w:color w:val="FF0000"/>
          <w:szCs w:val="21"/>
        </w:rPr>
        <w:t>＜W</w:t>
      </w:r>
      <w:r>
        <w:rPr>
          <w:rFonts w:ascii="宋体" w:hAnsi="宋体" w:cs="宋体" w:hint="eastAsia"/>
          <w:color w:val="FF0000"/>
          <w:szCs w:val="21"/>
          <w:vertAlign w:val="subscript"/>
        </w:rPr>
        <w:t>组</w:t>
      </w:r>
      <w:r>
        <w:rPr>
          <w:rFonts w:ascii="宋体" w:hAnsi="宋体" w:cs="宋体" w:hint="eastAsia"/>
          <w:color w:val="FF0000"/>
          <w:szCs w:val="21"/>
        </w:rPr>
        <w:t>，由</w:t>
      </w:r>
      <w:r>
        <w:rPr>
          <w:rFonts w:ascii="宋体" w:hAnsi="宋体" w:cs="宋体" w:hint="eastAsia"/>
          <w:color w:val="FF0000"/>
          <w:position w:val="-32"/>
          <w:szCs w:val="21"/>
        </w:rPr>
        <w:object w:dxaOrig="8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30" o:spid="_x0000_i1025" type="#_x0000_t75" style="width:41.25pt;height:36pt" o:ole="">
            <v:imagedata r:id="rId24" o:title=""/>
          </v:shape>
          <o:OLEObject Type="Embed" ProgID="Equation.3" ShapeID="对象 230" DrawAspect="Content" ObjectID="_1678900839" r:id="rId25"/>
        </w:object>
      </w:r>
      <w:r>
        <w:rPr>
          <w:rFonts w:ascii="宋体" w:hAnsi="宋体" w:cs="宋体" w:hint="eastAsia"/>
          <w:color w:val="FF0000"/>
          <w:szCs w:val="21"/>
        </w:rPr>
        <w:t>可知，使用定滑轮、动滑轮，滑轮组的机械效率：η</w:t>
      </w:r>
      <w:r>
        <w:rPr>
          <w:rFonts w:ascii="宋体" w:hAnsi="宋体" w:cs="宋体" w:hint="eastAsia"/>
          <w:color w:val="FF0000"/>
          <w:szCs w:val="21"/>
          <w:vertAlign w:val="subscript"/>
        </w:rPr>
        <w:t>组</w:t>
      </w:r>
      <w:r>
        <w:rPr>
          <w:rFonts w:ascii="宋体" w:hAnsi="宋体" w:cs="宋体" w:hint="eastAsia"/>
          <w:color w:val="FF0000"/>
          <w:szCs w:val="21"/>
        </w:rPr>
        <w:t>＜η</w:t>
      </w:r>
      <w:r>
        <w:rPr>
          <w:rFonts w:ascii="宋体" w:hAnsi="宋体" w:cs="宋体" w:hint="eastAsia"/>
          <w:color w:val="FF0000"/>
          <w:szCs w:val="21"/>
          <w:vertAlign w:val="subscript"/>
        </w:rPr>
        <w:t>动</w:t>
      </w:r>
      <w:r>
        <w:rPr>
          <w:rFonts w:ascii="宋体" w:hAnsi="宋体" w:cs="宋体" w:hint="eastAsia"/>
          <w:color w:val="FF0000"/>
          <w:szCs w:val="21"/>
        </w:rPr>
        <w:t>＜η</w:t>
      </w:r>
      <w:r>
        <w:rPr>
          <w:rFonts w:ascii="宋体" w:hAnsi="宋体" w:cs="宋体" w:hint="eastAsia"/>
          <w:color w:val="FF0000"/>
          <w:szCs w:val="21"/>
          <w:vertAlign w:val="subscript"/>
        </w:rPr>
        <w:t>定</w:t>
      </w:r>
      <w:r>
        <w:rPr>
          <w:rFonts w:ascii="宋体" w:hAnsi="宋体" w:cs="宋体" w:hint="eastAsia"/>
          <w:color w:val="FF0000"/>
          <w:szCs w:val="21"/>
        </w:rPr>
        <w:t>。故选A。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8.如图所示，某工地用滑轮组将重为5000N的货物匀速提升6m，所用时间为20s，在绳的末端所用拉力为2200N，下列说法错误的是（　）。</w:t>
      </w:r>
    </w:p>
    <w:p w:rsidR="00D76056" w:rsidRDefault="00D76056" w:rsidP="00D7605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895350" cy="1514475"/>
            <wp:effectExtent l="0" t="0" r="0" b="9525"/>
            <wp:docPr id="311" name="图片 311" descr="5e12255b2888c14988af2afbd8c5d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3" descr="5e12255b2888c14988af2afbd8c5d7b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A．M处滑轮的作用是改变力的方向；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B．提升货物过程中的有用功是3×10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4</w:t>
      </w:r>
      <w:r>
        <w:rPr>
          <w:rFonts w:ascii="宋体" w:hAnsi="宋体" w:cs="宋体" w:hint="eastAsia"/>
          <w:color w:val="000000"/>
          <w:szCs w:val="21"/>
        </w:rPr>
        <w:t>J；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C．拉力的功率为660W；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D．若只增加货物所受的重力，滑轮组的机械效率将增大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【解析】M处滑轮轴的位置不变，是定滑轮，其作用是改变力的方向，故A正确。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提升货物过程中的有用功</w:t>
      </w:r>
      <w:r>
        <w:rPr>
          <w:rFonts w:ascii="宋体" w:hAnsi="宋体" w:cs="宋体" w:hint="eastAsia"/>
          <w:color w:val="FF0000"/>
          <w:position w:val="-14"/>
          <w:szCs w:val="21"/>
        </w:rPr>
        <w:object w:dxaOrig="3480" w:dyaOrig="400">
          <v:shape id="对象 234" o:spid="_x0000_i1026" type="#_x0000_t75" style="width:174pt;height:20.25pt" o:ole="">
            <v:imagedata r:id="rId27" o:title=""/>
          </v:shape>
          <o:OLEObject Type="Embed" ProgID="Equation.3" ShapeID="对象 234" DrawAspect="Content" ObjectID="_1678900840" r:id="rId28"/>
        </w:object>
      </w:r>
      <w:r>
        <w:rPr>
          <w:rFonts w:ascii="宋体" w:hAnsi="宋体" w:cs="宋体" w:hint="eastAsia"/>
          <w:color w:val="FF0000"/>
          <w:szCs w:val="21"/>
        </w:rPr>
        <w:t>，故B正确。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由图可知，n=3，则拉力端移动距离为：S=3h=3×6m=18m，拉力做的总功为：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position w:val="-12"/>
          <w:szCs w:val="21"/>
        </w:rPr>
        <w:object w:dxaOrig="3760" w:dyaOrig="380">
          <v:shape id="对象 235" o:spid="_x0000_i1027" type="#_x0000_t75" style="width:188.25pt;height:18.75pt" o:ole="">
            <v:imagedata r:id="rId29" o:title=""/>
          </v:shape>
          <o:OLEObject Type="Embed" ProgID="Equation.3" ShapeID="对象 235" DrawAspect="Content" ObjectID="_1678900841" r:id="rId30"/>
        </w:object>
      </w:r>
      <w:r>
        <w:rPr>
          <w:rFonts w:ascii="宋体" w:hAnsi="宋体" w:cs="宋体" w:hint="eastAsia"/>
          <w:color w:val="FF0000"/>
          <w:szCs w:val="21"/>
        </w:rPr>
        <w:t>，故拉力做功功率：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position w:val="-24"/>
          <w:szCs w:val="21"/>
        </w:rPr>
        <w:object w:dxaOrig="3100" w:dyaOrig="660">
          <v:shape id="对象 236" o:spid="_x0000_i1028" type="#_x0000_t75" style="width:155.25pt;height:33pt" o:ole="">
            <v:imagedata r:id="rId31" o:title=""/>
          </v:shape>
          <o:OLEObject Type="Embed" ProgID="Equation.3" ShapeID="对象 236" DrawAspect="Content" ObjectID="_1678900842" r:id="rId32"/>
        </w:object>
      </w:r>
      <w:r>
        <w:rPr>
          <w:rFonts w:ascii="宋体" w:hAnsi="宋体" w:cs="宋体" w:hint="eastAsia"/>
          <w:color w:val="FF0000"/>
          <w:szCs w:val="21"/>
        </w:rPr>
        <w:t>，故C错。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只增加货物所受的重力，有用功增加，额外功不变，有用功占总功的比值变大，滑轮的机械效率也会增大，故D正确。此题答案是C。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9.如图，用300N的力将重为500N的物体在10s内匀速提升2m，不计绳重和摩擦，在此过程中（  ）。</w:t>
      </w:r>
    </w:p>
    <w:p w:rsidR="00D76056" w:rsidRDefault="00D76056" w:rsidP="00D76056">
      <w:pPr>
        <w:widowControl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A．绳子自由端移动的距离为6m；B．动滑轮重100N；</w:t>
      </w:r>
    </w:p>
    <w:p w:rsidR="00D76056" w:rsidRDefault="00D76056" w:rsidP="00D76056">
      <w:pPr>
        <w:widowControl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C．拉力做功的功率为100W；    D．滑轮组的机械效率为60%</w:t>
      </w:r>
    </w:p>
    <w:p w:rsidR="00D76056" w:rsidRDefault="00D76056" w:rsidP="00D7605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B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lastRenderedPageBreak/>
        <w:drawing>
          <wp:inline distT="0" distB="0" distL="0" distR="0">
            <wp:extent cx="685800" cy="1571625"/>
            <wp:effectExtent l="0" t="0" r="0" b="9525"/>
            <wp:docPr id="310" name="图片 3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056" w:rsidRDefault="00D76056" w:rsidP="00D76056">
      <w:pPr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D76056" w:rsidRDefault="00D76056" w:rsidP="00D76056">
      <w:pPr>
        <w:widowControl/>
        <w:adjustRightInd w:val="0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bookmarkStart w:id="1" w:name="_Hlk485822339"/>
      <w:r>
        <w:rPr>
          <w:rFonts w:ascii="宋体" w:hAnsi="宋体" w:cs="宋体" w:hint="eastAsia"/>
          <w:color w:val="FF0000"/>
          <w:kern w:val="0"/>
          <w:szCs w:val="21"/>
        </w:rPr>
        <w:t xml:space="preserve">A．绳子自由端移动的距离为6m ，错误，绳子段数为2，移动距离为4m。       </w:t>
      </w:r>
    </w:p>
    <w:p w:rsidR="00D76056" w:rsidRDefault="00D76056" w:rsidP="00D76056">
      <w:pPr>
        <w:widowControl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B．动滑轮重100N，正确，2F=G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物</w:t>
      </w:r>
      <w:r>
        <w:rPr>
          <w:rFonts w:ascii="宋体" w:hAnsi="宋体" w:cs="宋体" w:hint="eastAsia"/>
          <w:color w:val="FF0000"/>
          <w:kern w:val="0"/>
          <w:szCs w:val="21"/>
        </w:rPr>
        <w:t>+G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动</w:t>
      </w:r>
      <w:r>
        <w:rPr>
          <w:rFonts w:ascii="宋体" w:hAnsi="宋体" w:cs="宋体" w:hint="eastAsia"/>
          <w:color w:val="FF0000"/>
          <w:kern w:val="0"/>
          <w:szCs w:val="21"/>
        </w:rPr>
        <w:t>，代入，解之得。</w:t>
      </w:r>
    </w:p>
    <w:p w:rsidR="00D76056" w:rsidRDefault="00D76056" w:rsidP="00D76056">
      <w:pPr>
        <w:widowControl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C．拉力做功的功率为100W，错误，正确答案为120W。</w:t>
      </w:r>
      <w:r>
        <w:rPr>
          <w:rFonts w:ascii="宋体" w:hAnsi="宋体" w:cs="宋体" w:hint="eastAsia"/>
          <w:color w:val="FF0000"/>
          <w:kern w:val="0"/>
          <w:szCs w:val="21"/>
        </w:rPr>
        <w:tab/>
      </w:r>
      <w:r>
        <w:rPr>
          <w:rFonts w:ascii="宋体" w:hAnsi="宋体" w:cs="宋体" w:hint="eastAsia"/>
          <w:noProof/>
          <w:color w:val="FF0000"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309" name="图片 3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kern w:val="0"/>
          <w:szCs w:val="21"/>
        </w:rPr>
        <w:t xml:space="preserve">     </w:t>
      </w:r>
    </w:p>
    <w:p w:rsidR="00D76056" w:rsidRDefault="00D76056" w:rsidP="00D76056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D．滑轮组的机械效率为60%，错误，正确答案为83%。</w:t>
      </w:r>
      <w:bookmarkEnd w:id="1"/>
      <w:r>
        <w:rPr>
          <w:rFonts w:ascii="宋体" w:hAnsi="宋体" w:cs="宋体" w:hint="eastAsia"/>
          <w:color w:val="FF0000"/>
          <w:kern w:val="0"/>
          <w:szCs w:val="21"/>
        </w:rPr>
        <w:t>故选B。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10.建筑工人用如图所示的滑轮组，在4s内将重为1500N的物体沿水平方向匀速移动2m的过程中，所用的拉力大小为375N，物体受到水平地面的摩擦力为物重的0.4倍。在此过程中下列说法正确的是（　）。</w:t>
      </w:r>
    </w:p>
    <w:p w:rsidR="00D76056" w:rsidRDefault="00D76056" w:rsidP="00D7605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962150" cy="762000"/>
            <wp:effectExtent l="0" t="0" r="0" b="0"/>
            <wp:docPr id="308" name="图片 3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44" b="16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A．绳子自由端沿水平方向移动了6m；B．物体受到的拉力为750N；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C．拉力F的功率为750W；          D．滑轮组的机械效率为80%</w:t>
      </w:r>
    </w:p>
    <w:p w:rsidR="00D76056" w:rsidRDefault="00D76056" w:rsidP="00D76056">
      <w:pPr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D76056" w:rsidRDefault="00D76056" w:rsidP="00D76056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【解析】A．由图可知，n=2，则绳子自由端沿水平方向移动的距离s=</w:t>
      </w:r>
      <w:proofErr w:type="spellStart"/>
      <w:r>
        <w:rPr>
          <w:rFonts w:ascii="宋体" w:hAnsi="宋体" w:cs="宋体" w:hint="eastAsia"/>
          <w:color w:val="FF0000"/>
          <w:szCs w:val="21"/>
        </w:rPr>
        <w:t>nS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</w:rPr>
        <w:t>=2×2m=4m，故A错误。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B．物体沿水平方向匀速移动时处于平衡状态，物体受到的拉力和摩擦力是一对平衡力，</w:t>
      </w:r>
    </w:p>
    <w:p w:rsidR="00D76056" w:rsidRDefault="00D76056" w:rsidP="00D76056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则物体受到的拉力F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=f=0.4G=0.4×1500N=600N，故B错误。</w:t>
      </w:r>
    </w:p>
    <w:p w:rsidR="00D76056" w:rsidRDefault="00D76056" w:rsidP="00D76056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C．拉力F做的功W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Fs</w:t>
      </w:r>
      <w:proofErr w:type="spellEnd"/>
      <w:r>
        <w:rPr>
          <w:rFonts w:ascii="宋体" w:hAnsi="宋体" w:cs="宋体" w:hint="eastAsia"/>
          <w:color w:val="FF0000"/>
          <w:szCs w:val="21"/>
        </w:rPr>
        <w:t>=375N×4m=1500J，则拉力F的功率</w:t>
      </w:r>
      <w:r>
        <w:rPr>
          <w:rFonts w:ascii="宋体" w:hAnsi="宋体" w:cs="宋体" w:hint="eastAsia"/>
          <w:color w:val="FF0000"/>
          <w:position w:val="-24"/>
          <w:szCs w:val="21"/>
        </w:rPr>
        <w:object w:dxaOrig="2540" w:dyaOrig="639">
          <v:shape id="对象 240" o:spid="_x0000_i1029" type="#_x0000_t75" style="width:126.75pt;height:32.25pt" o:ole="">
            <v:imagedata r:id="rId36" o:title=""/>
          </v:shape>
          <o:OLEObject Type="Embed" ProgID="Equation.3" ShapeID="对象 240" DrawAspect="Content" ObjectID="_1678900843" r:id="rId37"/>
        </w:object>
      </w:r>
      <w:r>
        <w:rPr>
          <w:rFonts w:ascii="宋体" w:hAnsi="宋体" w:cs="宋体" w:hint="eastAsia"/>
          <w:color w:val="FF0000"/>
          <w:szCs w:val="21"/>
        </w:rPr>
        <w:t>，故C错误。</w:t>
      </w:r>
    </w:p>
    <w:p w:rsidR="00D76056" w:rsidRDefault="00D76056" w:rsidP="00D76056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D．有用功W</w:t>
      </w:r>
      <w:r>
        <w:rPr>
          <w:rFonts w:ascii="宋体" w:hAnsi="宋体" w:cs="宋体" w:hint="eastAsia"/>
          <w:color w:val="FF0000"/>
          <w:szCs w:val="21"/>
          <w:vertAlign w:val="subscript"/>
        </w:rPr>
        <w:t>有</w:t>
      </w:r>
      <w:r>
        <w:rPr>
          <w:rFonts w:ascii="宋体" w:hAnsi="宋体" w:cs="宋体" w:hint="eastAsia"/>
          <w:color w:val="FF0000"/>
          <w:szCs w:val="21"/>
        </w:rPr>
        <w:t>=F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S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=600N×2m=1200J，则滑轮组的机械效率</w:t>
      </w:r>
      <w:r>
        <w:rPr>
          <w:rFonts w:ascii="宋体" w:hAnsi="宋体" w:cs="宋体" w:hint="eastAsia"/>
          <w:color w:val="FF0000"/>
          <w:position w:val="-32"/>
          <w:szCs w:val="21"/>
        </w:rPr>
        <w:object w:dxaOrig="2380" w:dyaOrig="720">
          <v:shape id="对象 241" o:spid="_x0000_i1030" type="#_x0000_t75" style="width:119.25pt;height:36pt" o:ole="">
            <v:imagedata r:id="rId38" o:title=""/>
          </v:shape>
          <o:OLEObject Type="Embed" ProgID="Equation.3" ShapeID="对象 241" DrawAspect="Content" ObjectID="_1678900844" r:id="rId39"/>
        </w:object>
      </w:r>
      <w:r>
        <w:rPr>
          <w:rFonts w:ascii="宋体" w:hAnsi="宋体" w:cs="宋体" w:hint="eastAsia"/>
          <w:color w:val="FF0000"/>
          <w:szCs w:val="21"/>
        </w:rPr>
        <w:t>，故D正确。故选D。</w:t>
      </w:r>
    </w:p>
    <w:p w:rsidR="00D76056" w:rsidRDefault="00D76056" w:rsidP="00D76056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二、填空题（每空2分，共28分）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FFFF"/>
          <w:szCs w:val="21"/>
        </w:rPr>
      </w:pPr>
      <w:r>
        <w:rPr>
          <w:rFonts w:ascii="宋体" w:hAnsi="宋体" w:cs="宋体" w:hint="eastAsia"/>
          <w:szCs w:val="21"/>
        </w:rPr>
        <w:t>11.如题图所示，由不同物质制成的甲和乙两种实心球的体积相等，此时杠杆平衡（杠杆自重、</w:t>
      </w:r>
      <w:r>
        <w:rPr>
          <w:rFonts w:ascii="宋体" w:hAnsi="宋体" w:cs="宋体" w:hint="eastAsia"/>
          <w:szCs w:val="21"/>
        </w:rPr>
        <w:lastRenderedPageBreak/>
        <w:t>挂盘和细线的质量忽略不计）。则杠杆左右两边的力臂之比为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，1个甲球和1个乙球的质量之比为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，甲球和乙球的密度之比为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。</w:t>
      </w:r>
    </w:p>
    <w:p w:rsidR="00D76056" w:rsidRDefault="00D76056" w:rsidP="00D7605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B"/>
          <w:szCs w:val="21"/>
        </w:rPr>
      </w:pPr>
      <w:r>
        <w:rPr>
          <w:rFonts w:ascii="宋体" w:hAnsi="宋体" w:cs="宋体" w:hint="eastAsia"/>
          <w:noProof/>
          <w:color w:val="00000B"/>
          <w:szCs w:val="21"/>
        </w:rPr>
        <w:drawing>
          <wp:inline distT="0" distB="0" distL="0" distR="0">
            <wp:extent cx="1924050" cy="1057275"/>
            <wp:effectExtent l="0" t="0" r="0" b="9525"/>
            <wp:docPr id="307" name="图片 307" descr="57915dd8ce760b2f8f378ad21970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2" descr="57915dd8ce760b2f8f378ad2197061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056" w:rsidRDefault="00D76056" w:rsidP="00D76056">
      <w:pPr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【答案】答案是：2:1、1:3、1:3。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【解析】图中，杠杆平衡，左侧杠杆力臂是右侧杠杆力臂的2倍，力臂之比是：2:1；如果甲物体质量用m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、乙物体质量用m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表示，那么可以得到：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position w:val="-12"/>
          <w:szCs w:val="21"/>
        </w:rPr>
        <w:object w:dxaOrig="3180" w:dyaOrig="360">
          <v:shape id="对象 243" o:spid="_x0000_i1031" type="#_x0000_t75" style="width:159pt;height:18pt" o:ole="">
            <v:imagedata r:id="rId41" o:title=""/>
          </v:shape>
          <o:OLEObject Type="Embed" ProgID="Equation.3" ShapeID="对象 243" DrawAspect="Content" ObjectID="_1678900845" r:id="rId42"/>
        </w:object>
      </w:r>
    </w:p>
    <w:p w:rsidR="00D76056" w:rsidRDefault="00D76056" w:rsidP="00D76056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即：</w:t>
      </w:r>
      <w:r>
        <w:rPr>
          <w:rFonts w:ascii="宋体" w:hAnsi="宋体" w:cs="宋体" w:hint="eastAsia"/>
          <w:color w:val="FF0000"/>
          <w:position w:val="-12"/>
          <w:szCs w:val="21"/>
        </w:rPr>
        <w:object w:dxaOrig="980" w:dyaOrig="360">
          <v:shape id="对象 244" o:spid="_x0000_i1032" type="#_x0000_t75" style="width:48.75pt;height:18pt" o:ole="">
            <v:imagedata r:id="rId43" o:title=""/>
          </v:shape>
          <o:OLEObject Type="Embed" ProgID="Equation.3" ShapeID="对象 244" DrawAspect="Content" ObjectID="_1678900846" r:id="rId44"/>
        </w:object>
      </w:r>
      <w:r>
        <w:rPr>
          <w:rFonts w:ascii="宋体" w:hAnsi="宋体" w:cs="宋体" w:hint="eastAsia"/>
          <w:color w:val="FF0000"/>
          <w:szCs w:val="21"/>
        </w:rPr>
        <w:t>，质量之比为1:3；由于甲乙两球体积相同，故其密度比也是1:3。</w:t>
      </w:r>
    </w:p>
    <w:p w:rsidR="00D76056" w:rsidRDefault="00D76056" w:rsidP="00D76056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故答案是：2:1、1:3、1:3。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12．小可在A端用如图所示的动滑轮匀速提起200N的水桶，若不计绳重、滑轮重及摩擦，则人拉绳子A端的动力为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N；实际测量A端的拉力为110N，不计绳重及摩擦，则滑轮重为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N。</w:t>
      </w:r>
    </w:p>
    <w:p w:rsidR="00D76056" w:rsidRDefault="00D76056" w:rsidP="00D7605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B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752475" cy="1447800"/>
            <wp:effectExtent l="0" t="0" r="9525" b="0"/>
            <wp:docPr id="306" name="图片 3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66" b="8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056" w:rsidRDefault="00D76056" w:rsidP="00D76056">
      <w:pPr>
        <w:autoSpaceDE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【答案】100、20。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【解析】（1）不计动滑轮重、绳重和摩擦，根据F=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305" name="图片 3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G求出拉力；（2）根据F=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304" name="图片 30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（G+G</w:t>
      </w:r>
      <w:r>
        <w:rPr>
          <w:rFonts w:ascii="宋体" w:hAnsi="宋体" w:cs="宋体" w:hint="eastAsia"/>
          <w:color w:val="FF0000"/>
          <w:szCs w:val="21"/>
          <w:vertAlign w:val="subscript"/>
        </w:rPr>
        <w:t>动</w:t>
      </w:r>
      <w:r>
        <w:rPr>
          <w:rFonts w:ascii="宋体" w:hAnsi="宋体" w:cs="宋体" w:hint="eastAsia"/>
          <w:color w:val="FF0000"/>
          <w:szCs w:val="21"/>
        </w:rPr>
        <w:t>）求出动滑轮重。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（1）因为动滑轮有两段绳子吊着物体，不计动滑轮重、绳重和摩擦，拉力F=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303" name="图片 30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G=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302" name="图片 30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×200N=100N；（2）若不计绳重及摩擦，实际测量A端的拉力为110N时，根据F=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301" name="图片 3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（G+G</w:t>
      </w:r>
      <w:r>
        <w:rPr>
          <w:rFonts w:ascii="宋体" w:hAnsi="宋体" w:cs="宋体" w:hint="eastAsia"/>
          <w:color w:val="FF0000"/>
          <w:szCs w:val="21"/>
          <w:vertAlign w:val="subscript"/>
        </w:rPr>
        <w:t>动</w:t>
      </w:r>
      <w:r>
        <w:rPr>
          <w:rFonts w:ascii="宋体" w:hAnsi="宋体" w:cs="宋体" w:hint="eastAsia"/>
          <w:color w:val="FF0000"/>
          <w:szCs w:val="21"/>
        </w:rPr>
        <w:t>）得G</w:t>
      </w:r>
      <w:r>
        <w:rPr>
          <w:rFonts w:ascii="宋体" w:hAnsi="宋体" w:cs="宋体" w:hint="eastAsia"/>
          <w:color w:val="FF0000"/>
          <w:szCs w:val="21"/>
          <w:vertAlign w:val="subscript"/>
        </w:rPr>
        <w:t>动</w:t>
      </w:r>
      <w:r>
        <w:rPr>
          <w:rFonts w:ascii="宋体" w:hAnsi="宋体" w:cs="宋体" w:hint="eastAsia"/>
          <w:color w:val="FF0000"/>
          <w:szCs w:val="21"/>
        </w:rPr>
        <w:t>=2F﹣G=2×110N﹣200N=20N。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故答案为：100、20。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13.</w:t>
      </w:r>
      <w:r>
        <w:rPr>
          <w:rFonts w:ascii="宋体" w:hAnsi="宋体" w:cs="宋体" w:hint="eastAsia"/>
          <w:szCs w:val="21"/>
        </w:rPr>
        <w:t>某建筑工地用如图所示的滑轮组提升重物，工人对绳的拉力F为400N，并能用10s的时间</w:t>
      </w:r>
      <w:r>
        <w:rPr>
          <w:rFonts w:ascii="宋体" w:hAnsi="宋体" w:cs="宋体" w:hint="eastAsia"/>
          <w:szCs w:val="21"/>
        </w:rPr>
        <w:lastRenderedPageBreak/>
        <w:t>将96kg的重物匀速提升2m，则拉力F的功率为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W，此时滑轮组的机械效率为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%。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300" name="图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（不计绳重和摩擦，取g=10N/kg）</w:t>
      </w:r>
    </w:p>
    <w:p w:rsidR="00D76056" w:rsidRDefault="00D76056" w:rsidP="00D7605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B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647700" cy="1352550"/>
            <wp:effectExtent l="0" t="0" r="0" b="0"/>
            <wp:docPr id="299" name="图片 2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32" b="9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【答案】240、80。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【解析】（1）由图知，n=3，则绳端移动的距离：s=3h=3×2m=6m，拉力F做的功：W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=FS=400N×6m=2400J；</w:t>
      </w:r>
    </w:p>
    <w:p w:rsidR="00D76056" w:rsidRDefault="00D76056" w:rsidP="00D76056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拉力F做功的功率：</w:t>
      </w:r>
      <w:r>
        <w:rPr>
          <w:rFonts w:ascii="宋体" w:hAnsi="宋体" w:cs="宋体" w:hint="eastAsia"/>
          <w:color w:val="FF0000"/>
          <w:position w:val="-24"/>
          <w:szCs w:val="21"/>
        </w:rPr>
        <w:object w:dxaOrig="2580" w:dyaOrig="639">
          <v:shape id="对象 252" o:spid="_x0000_i1033" type="#_x0000_t75" style="width:129pt;height:32.25pt" o:ole="">
            <v:imagedata r:id="rId50" o:title=""/>
          </v:shape>
          <o:OLEObject Type="Embed" ProgID="Equation.3" ShapeID="对象 252" DrawAspect="Content" ObjectID="_1678900847" r:id="rId51"/>
        </w:objec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（2）重物的重力：G=mg=96kg×10N/kg=960N，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有用功：W</w:t>
      </w:r>
      <w:r>
        <w:rPr>
          <w:rFonts w:ascii="宋体" w:hAnsi="宋体" w:cs="宋体" w:hint="eastAsia"/>
          <w:color w:val="FF0000"/>
          <w:szCs w:val="21"/>
          <w:vertAlign w:val="subscript"/>
        </w:rPr>
        <w:t>有用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=960N×2m=1920J；</w:t>
      </w:r>
    </w:p>
    <w:p w:rsidR="00D76056" w:rsidRDefault="00D76056" w:rsidP="00D76056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滑轮组的机械效率：</w:t>
      </w:r>
      <w:r>
        <w:rPr>
          <w:rFonts w:ascii="宋体" w:hAnsi="宋体" w:cs="宋体" w:hint="eastAsia"/>
          <w:color w:val="FF0000"/>
          <w:position w:val="-32"/>
          <w:szCs w:val="21"/>
        </w:rPr>
        <w:object w:dxaOrig="2400" w:dyaOrig="720">
          <v:shape id="对象 253" o:spid="_x0000_i1034" type="#_x0000_t75" style="width:120pt;height:36pt" o:ole="">
            <v:imagedata r:id="rId52" o:title=""/>
          </v:shape>
          <o:OLEObject Type="Embed" ProgID="Equation.3" ShapeID="对象 253" DrawAspect="Content" ObjectID="_1678900848" r:id="rId53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故答案为：240、80。</w:t>
      </w:r>
    </w:p>
    <w:p w:rsidR="00D76056" w:rsidRDefault="00D76056" w:rsidP="00D76056">
      <w:pPr>
        <w:tabs>
          <w:tab w:val="left" w:pos="354"/>
        </w:tabs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14.用不计绳重和摩擦的滑轮组把重为720N的货物匀速提高10m，所做的总功为12000J，此时滑轮组的机械效率为</w:t>
      </w:r>
      <w:bookmarkStart w:id="2" w:name="_Hlk485840568"/>
      <w:bookmarkEnd w:id="2"/>
      <w:r>
        <w:rPr>
          <w:rFonts w:ascii="宋体" w:hAnsi="宋体" w:cs="宋体" w:hint="eastAsia"/>
          <w:color w:val="000000"/>
          <w:szCs w:val="21"/>
        </w:rPr>
        <w:t>________，用该滑轮组提升更重的物体，机械效率会__________。（选填“变小”、“不变”或“变大”）</w:t>
      </w:r>
    </w:p>
    <w:p w:rsidR="00D76056" w:rsidRDefault="00D76056" w:rsidP="00D76056">
      <w:pPr>
        <w:tabs>
          <w:tab w:val="left" w:pos="354"/>
        </w:tabs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【答案】60%、变大。</w:t>
      </w:r>
    </w:p>
    <w:p w:rsidR="00D76056" w:rsidRDefault="00D76056" w:rsidP="00D76056">
      <w:pPr>
        <w:tabs>
          <w:tab w:val="left" w:pos="354"/>
        </w:tabs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【解析】所做有用功W有=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=720N ×10m=7200J ；</w:t>
      </w:r>
    </w:p>
    <w:p w:rsidR="00D76056" w:rsidRDefault="00D76056" w:rsidP="00D76056">
      <w:pPr>
        <w:tabs>
          <w:tab w:val="left" w:pos="354"/>
        </w:tabs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机械效率</w:t>
      </w:r>
      <w:r>
        <w:rPr>
          <w:rFonts w:ascii="宋体" w:hAnsi="宋体" w:cs="宋体" w:hint="eastAsia"/>
          <w:color w:val="FF0000"/>
          <w:position w:val="-18"/>
          <w:szCs w:val="21"/>
        </w:rPr>
        <w:object w:dxaOrig="3864" w:dyaOrig="480">
          <v:shape id="对象 275" o:spid="_x0000_i1035" type="#_x0000_t75" alt="学科网(www.zxxk.com)--教育资源门户，提供试卷、教案、课件、论文、素材及各类教学资源下载，还有大量而丰富的教学相关资讯！" style="width:193.5pt;height:24pt" o:ole="">
            <v:imagedata r:id="rId54" o:title=""/>
          </v:shape>
          <o:OLEObject Type="Embed" ProgID="Equation.DSMT4" ShapeID="对象 275" DrawAspect="Content" ObjectID="_1678900849" r:id="rId55"/>
        </w:object>
      </w:r>
      <w:r>
        <w:rPr>
          <w:rFonts w:ascii="宋体" w:hAnsi="宋体" w:cs="宋体" w:hint="eastAsia"/>
          <w:color w:val="FF0000"/>
          <w:szCs w:val="21"/>
        </w:rPr>
        <w:t>。提高机械效率的措施，有用功一定时，减小额外功；额外功一定时，增大有用功，对于同一滑轮组可增大提升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52400" cy="19050"/>
            <wp:effectExtent l="0" t="0" r="0" b="0"/>
            <wp:docPr id="298" name="图片 2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物体重力提高机械效率。</w:t>
      </w:r>
    </w:p>
    <w:p w:rsidR="00D76056" w:rsidRDefault="00D76056" w:rsidP="00D76056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bookmarkStart w:id="3" w:name="_Hlk485888762"/>
      <w:r>
        <w:rPr>
          <w:rFonts w:ascii="宋体" w:hAnsi="宋体" w:cs="宋体" w:hint="eastAsia"/>
          <w:color w:val="FF0000"/>
          <w:szCs w:val="21"/>
        </w:rPr>
        <w:t>故答案为：60%、变大。</w:t>
      </w:r>
    </w:p>
    <w:bookmarkEnd w:id="3"/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15．用如图所示的滑轮组将重85N的物体匀速提升2m，拉力F为50N．此过程中有用功为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J，总功为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J，滑轮组机械效率为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　</w:t>
      </w:r>
      <w:r>
        <w:rPr>
          <w:rFonts w:ascii="宋体" w:hAnsi="宋体" w:cs="宋体" w:hint="eastAsia"/>
          <w:color w:val="000000"/>
          <w:szCs w:val="21"/>
        </w:rPr>
        <w:t>，根据已知条件，以下四个物理量：①动滑轮上升的高度、②动滑轮的重力、③额外功、④拉力的功率，还能求出的有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和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（选填序号）。</w:t>
      </w:r>
    </w:p>
    <w:p w:rsidR="00D76056" w:rsidRDefault="00D76056" w:rsidP="00D76056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0" distR="0">
            <wp:extent cx="495300" cy="876300"/>
            <wp:effectExtent l="0" t="0" r="0" b="0"/>
            <wp:docPr id="297" name="图片 2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【答案】170；200；85%；①；③。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【解析】（1）拉力做的有用功：W</w:t>
      </w:r>
      <w:r>
        <w:rPr>
          <w:rFonts w:ascii="宋体" w:hAnsi="宋体" w:cs="宋体" w:hint="eastAsia"/>
          <w:color w:val="FF0000"/>
          <w:szCs w:val="21"/>
          <w:vertAlign w:val="subscript"/>
        </w:rPr>
        <w:t>有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=85N×2m=170J；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（2）由图可知，n=2，拉力端移动的距离：s=2h=2×2m=4m，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拉力做的总功：W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Fs</w:t>
      </w:r>
      <w:proofErr w:type="spellEnd"/>
      <w:r>
        <w:rPr>
          <w:rFonts w:ascii="宋体" w:hAnsi="宋体" w:cs="宋体" w:hint="eastAsia"/>
          <w:color w:val="FF0000"/>
          <w:szCs w:val="21"/>
        </w:rPr>
        <w:t>=50N×4m=200J；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（3）滑轮组的机械效率：η=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0" distR="0">
            <wp:extent cx="266700" cy="447675"/>
            <wp:effectExtent l="0" t="0" r="0" b="9525"/>
            <wp:docPr id="296" name="图片 2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295" name="图片 2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×100%=75%；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（4）①因为动滑轮和物体一起运动，动滑轮上升的高度等于物体上升的高度，大小为2m；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②不计摩擦和绳重，拉力F=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294" name="图片 2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（G+G</w:t>
      </w:r>
      <w:r>
        <w:rPr>
          <w:rFonts w:ascii="宋体" w:hAnsi="宋体" w:cs="宋体" w:hint="eastAsia"/>
          <w:color w:val="FF0000"/>
          <w:szCs w:val="21"/>
          <w:vertAlign w:val="subscript"/>
        </w:rPr>
        <w:t>轮</w:t>
      </w:r>
      <w:r>
        <w:rPr>
          <w:rFonts w:ascii="宋体" w:hAnsi="宋体" w:cs="宋体" w:hint="eastAsia"/>
          <w:color w:val="FF0000"/>
          <w:szCs w:val="21"/>
        </w:rPr>
        <w:t>），据此可求动滑轮重力，但题目没有提高“不计摩擦和绳重”这个条件，无法计算动滑轮的重力；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③额外功等于总功减去有用功，W</w:t>
      </w:r>
      <w:r>
        <w:rPr>
          <w:rFonts w:ascii="宋体" w:hAnsi="宋体" w:cs="宋体" w:hint="eastAsia"/>
          <w:color w:val="FF0000"/>
          <w:szCs w:val="21"/>
          <w:vertAlign w:val="subscript"/>
        </w:rPr>
        <w:t>额</w:t>
      </w:r>
      <w:r>
        <w:rPr>
          <w:rFonts w:ascii="宋体" w:hAnsi="宋体" w:cs="宋体" w:hint="eastAsia"/>
          <w:color w:val="FF0000"/>
          <w:szCs w:val="21"/>
        </w:rPr>
        <w:t>=W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﹣W</w:t>
      </w:r>
      <w:r>
        <w:rPr>
          <w:rFonts w:ascii="宋体" w:hAnsi="宋体" w:cs="宋体" w:hint="eastAsia"/>
          <w:color w:val="FF0000"/>
          <w:szCs w:val="21"/>
          <w:vertAlign w:val="subscript"/>
        </w:rPr>
        <w:t>有用</w:t>
      </w:r>
      <w:r>
        <w:rPr>
          <w:rFonts w:ascii="宋体" w:hAnsi="宋体" w:cs="宋体" w:hint="eastAsia"/>
          <w:color w:val="FF0000"/>
          <w:szCs w:val="21"/>
        </w:rPr>
        <w:t>=200J﹣170J=30J；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④因为不知道做功时间，所以无法计算拉力的功率。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可见，还能求出的有①、③。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故答案为：170；200；85%；①；③。</w:t>
      </w:r>
    </w:p>
    <w:p w:rsidR="00D76056" w:rsidRDefault="00D76056" w:rsidP="00D76056">
      <w:pPr>
        <w:spacing w:line="360" w:lineRule="auto"/>
        <w:ind w:firstLineChars="200" w:firstLine="422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三、作图题（4分）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16.如图所示，质地均匀的圆柱形细木棒放在地面上，另一端与支点O连接，在图中画出木棒所受重力的示意图、重力的力臂。</w:t>
      </w:r>
    </w:p>
    <w:p w:rsidR="00D76056" w:rsidRDefault="00D76056" w:rsidP="00D7605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371600" cy="1123950"/>
            <wp:effectExtent l="0" t="0" r="0" b="0"/>
            <wp:docPr id="293" name="图片 2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20" b="1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 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【解析】重力G的作用点在重心（粗细均匀的木棒，中心在几何中心上），方向是竖直向下，重力的力臂是从支点O到重力作用线的垂直距离。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均匀木棒的中心为木棒的重心，从重心沿竖直向下的方向画一条带箭头的线段，并标上符号G，即为重力的示意图；从支点O作重力作用线的垂线，垂线段的长即为重力的力臂L，如图所示。</w:t>
      </w:r>
    </w:p>
    <w:p w:rsidR="00D76056" w:rsidRDefault="00D76056" w:rsidP="00D76056">
      <w:pPr>
        <w:spacing w:line="360" w:lineRule="auto"/>
        <w:ind w:firstLineChars="200" w:firstLine="420"/>
        <w:jc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1333500" cy="1438275"/>
            <wp:effectExtent l="0" t="0" r="0" b="9525"/>
            <wp:docPr id="292" name="图片 2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46" b="8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056" w:rsidRDefault="00D76056" w:rsidP="00D76056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三、实验探究题（18分）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17．</w:t>
      </w:r>
      <w:r>
        <w:rPr>
          <w:rFonts w:ascii="宋体" w:hAnsi="宋体" w:cs="宋体" w:hint="eastAsia"/>
          <w:b/>
          <w:bCs/>
          <w:szCs w:val="21"/>
        </w:rPr>
        <w:t>（12分）</w:t>
      </w:r>
      <w:r>
        <w:rPr>
          <w:rFonts w:ascii="宋体" w:hAnsi="宋体" w:cs="宋体" w:hint="eastAsia"/>
          <w:szCs w:val="21"/>
        </w:rPr>
        <w:t>小红和小明利用如图所示装置探究杠杆的平衡条件。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4191000" cy="1314450"/>
            <wp:effectExtent l="0" t="0" r="0" b="0"/>
            <wp:docPr id="291" name="图片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8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3" b="7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（1）若实验前杠杆如图甲所示，可将杠杆两端的平衡螺母向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（填“左”或“右”）调节，使杠杆在水平位置平衡。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（2）在实验过程中，调节杠杆在水平位置平衡的目的是</w:t>
      </w:r>
      <w:r>
        <w:rPr>
          <w:rFonts w:ascii="宋体" w:hAnsi="宋体" w:cs="宋体" w:hint="eastAsia"/>
          <w:szCs w:val="21"/>
          <w:u w:val="single"/>
        </w:rPr>
        <w:t xml:space="preserve">　             　</w:t>
      </w:r>
      <w:r>
        <w:rPr>
          <w:rFonts w:ascii="宋体" w:hAnsi="宋体" w:cs="宋体" w:hint="eastAsia"/>
          <w:szCs w:val="21"/>
        </w:rPr>
        <w:t>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（3）在杠杆两端加挂钩码，并移动钩码，使杠杆在水平位置平衡，测出力臂，多次实验并把数据记录在表格中。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49"/>
        <w:gridCol w:w="1610"/>
        <w:gridCol w:w="1590"/>
        <w:gridCol w:w="1600"/>
        <w:gridCol w:w="1570"/>
      </w:tblGrid>
      <w:tr w:rsidR="00D76056" w:rsidTr="0064047D">
        <w:trPr>
          <w:jc w:val="center"/>
        </w:trPr>
        <w:tc>
          <w:tcPr>
            <w:tcW w:w="1149" w:type="dxa"/>
          </w:tcPr>
          <w:p w:rsidR="00D76056" w:rsidRDefault="00D76056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次数</w:t>
            </w:r>
          </w:p>
        </w:tc>
        <w:tc>
          <w:tcPr>
            <w:tcW w:w="1610" w:type="dxa"/>
          </w:tcPr>
          <w:p w:rsidR="00D76056" w:rsidRDefault="00D76056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F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/N</w:t>
            </w:r>
          </w:p>
        </w:tc>
        <w:tc>
          <w:tcPr>
            <w:tcW w:w="1590" w:type="dxa"/>
          </w:tcPr>
          <w:p w:rsidR="00D76056" w:rsidRDefault="00D76056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L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/cm</w:t>
            </w:r>
          </w:p>
        </w:tc>
        <w:tc>
          <w:tcPr>
            <w:tcW w:w="1600" w:type="dxa"/>
          </w:tcPr>
          <w:p w:rsidR="00D76056" w:rsidRDefault="00D76056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F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/N</w:t>
            </w:r>
          </w:p>
        </w:tc>
        <w:tc>
          <w:tcPr>
            <w:tcW w:w="1570" w:type="dxa"/>
          </w:tcPr>
          <w:p w:rsidR="00D76056" w:rsidRDefault="00D76056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L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/cm</w:t>
            </w:r>
          </w:p>
        </w:tc>
      </w:tr>
      <w:tr w:rsidR="00D76056" w:rsidTr="0064047D">
        <w:trPr>
          <w:jc w:val="center"/>
        </w:trPr>
        <w:tc>
          <w:tcPr>
            <w:tcW w:w="1149" w:type="dxa"/>
          </w:tcPr>
          <w:p w:rsidR="00D76056" w:rsidRDefault="00D76056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610" w:type="dxa"/>
          </w:tcPr>
          <w:p w:rsidR="00D76056" w:rsidRDefault="00D76056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90" w:type="dxa"/>
          </w:tcPr>
          <w:p w:rsidR="00D76056" w:rsidRDefault="00D76056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600" w:type="dxa"/>
          </w:tcPr>
          <w:p w:rsidR="00D76056" w:rsidRDefault="00D76056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570" w:type="dxa"/>
          </w:tcPr>
          <w:p w:rsidR="00D76056" w:rsidRDefault="00D76056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</w:tr>
      <w:tr w:rsidR="00D76056" w:rsidTr="0064047D">
        <w:trPr>
          <w:jc w:val="center"/>
        </w:trPr>
        <w:tc>
          <w:tcPr>
            <w:tcW w:w="1149" w:type="dxa"/>
          </w:tcPr>
          <w:p w:rsidR="00D76056" w:rsidRDefault="00D76056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610" w:type="dxa"/>
          </w:tcPr>
          <w:p w:rsidR="00D76056" w:rsidRDefault="00D76056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590" w:type="dxa"/>
          </w:tcPr>
          <w:p w:rsidR="00D76056" w:rsidRDefault="00D76056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600" w:type="dxa"/>
          </w:tcPr>
          <w:p w:rsidR="00D76056" w:rsidRDefault="00D76056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70" w:type="dxa"/>
          </w:tcPr>
          <w:p w:rsidR="00D76056" w:rsidRDefault="00D76056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</w:tr>
      <w:tr w:rsidR="00D76056" w:rsidTr="0064047D">
        <w:trPr>
          <w:jc w:val="center"/>
        </w:trPr>
        <w:tc>
          <w:tcPr>
            <w:tcW w:w="1149" w:type="dxa"/>
          </w:tcPr>
          <w:p w:rsidR="00D76056" w:rsidRDefault="00D76056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610" w:type="dxa"/>
          </w:tcPr>
          <w:p w:rsidR="00D76056" w:rsidRDefault="00D76056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590" w:type="dxa"/>
          </w:tcPr>
          <w:p w:rsidR="00D76056" w:rsidRDefault="00D76056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1600" w:type="dxa"/>
          </w:tcPr>
          <w:p w:rsidR="00D76056" w:rsidRDefault="00D76056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570" w:type="dxa"/>
          </w:tcPr>
          <w:p w:rsidR="00D76056" w:rsidRDefault="00D76056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</w:tr>
    </w:tbl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小明根据以上数据得出杠杆平衡条件是</w:t>
      </w:r>
      <w:r>
        <w:rPr>
          <w:rFonts w:ascii="宋体" w:hAnsi="宋体" w:cs="宋体" w:hint="eastAsia"/>
          <w:szCs w:val="21"/>
          <w:u w:val="single"/>
        </w:rPr>
        <w:t xml:space="preserve">　       　</w:t>
      </w:r>
      <w:r>
        <w:rPr>
          <w:rFonts w:ascii="宋体" w:hAnsi="宋体" w:cs="宋体" w:hint="eastAsia"/>
          <w:szCs w:val="21"/>
        </w:rPr>
        <w:t>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（4）杠杆调节平衡后，小红在杠杆上的A点处挂4个钩码，如图乙所示，为使在重新平衡，应在B点挂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个钩码。当杠杆平衡后，将A点和B点下方所挂的钩码同时向支点0靠近一格，杠杆会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（填“左侧下降”、“右侧下降”或“仍水平平衡”）。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（5）如图丙所示，用弹簧测力计在C处竖直向上拉，使杠杆在水平位置平衡，当弹簧测力计在原位置逐渐向左倾斜时，使杠杆仍然在水平位置平衡，则弹簧测力计的示数将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（填“变大”，“变小”或“不变”）。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【答案】（1）右；（2）便于测量力臂；（3）F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；（4）6；左侧下降；（5）变大。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【解析】（1）若实验前杠杆如图甲所示，左端下沉，右端上翘，可将杠杆两端的平衡螺母向右</w:t>
      </w:r>
      <w:r>
        <w:rPr>
          <w:rFonts w:ascii="宋体" w:hAnsi="宋体" w:cs="宋体" w:hint="eastAsia"/>
          <w:color w:val="FF0000"/>
          <w:szCs w:val="21"/>
        </w:rPr>
        <w:lastRenderedPageBreak/>
        <w:t>调节，使杠杆在水平位置平衡。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（2）实验时让横杆AB在水平位置平衡，力臂在杠杆上便于测量力臂大小，杠杆的重心通过支点，可以消除杠杆重对杠杆平衡的影响；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（3）分析表格中的数据可得出杠杆平衡的条件是：F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（4）设杠杆每个格的长度为L，每个钩码的重力为G，根据杠杆的平衡条件：F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=F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color w:val="FF0000"/>
          <w:szCs w:val="21"/>
        </w:rPr>
        <w:t>，即4G×3L=F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color w:val="FF0000"/>
          <w:szCs w:val="21"/>
        </w:rPr>
        <w:t>×2L，解得F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color w:val="FF0000"/>
          <w:szCs w:val="21"/>
        </w:rPr>
        <w:t>=6G，需挂6个钩码；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根据杠杆的平衡条件：F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=F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color w:val="FF0000"/>
          <w:szCs w:val="21"/>
        </w:rPr>
        <w:t>，若A、B两点的钩码同时向靠近支点的方向移动一个格，则左侧4G×2L=8GL，右侧6G×L=6GL，因为8GL＞6GL，所以杠杆左端会下降；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（5）如果作用在杠杆上的力方向不与杠杆垂直则该力的力臂短了，就会使得拉力变大；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故答案为：（1）右；（2）便于测量力臂；（3）F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；（4）6；左侧下降；（5）变大。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18．</w:t>
      </w:r>
      <w:r>
        <w:rPr>
          <w:rFonts w:ascii="宋体" w:hAnsi="宋体" w:cs="宋体" w:hint="eastAsia"/>
          <w:b/>
          <w:szCs w:val="21"/>
        </w:rPr>
        <w:t>(6分)</w:t>
      </w:r>
      <w:r>
        <w:rPr>
          <w:rFonts w:ascii="宋体" w:hAnsi="宋体" w:cs="宋体" w:hint="eastAsia"/>
          <w:szCs w:val="21"/>
        </w:rPr>
        <w:t>某小组同学测量滑轮组的机械效率。实验步骤有：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（i）按照如图所示安装滑轮组，测钩码重力G并记钩码和绳端的位置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（ii）用弹簧测力计缓慢拉动绳端，使钩码上升，读出拉力F的值，并测出钩码上升的高度h和绳端移动的距离s；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（iii）记录实验数据填入表格中（表格略）；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（iv）多次改变钩码的数量，重复上述实验；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（v）用动滑轮质量不同的两个滑轮组吊相同的钩码，分别测机械效率；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（vi）分析测量结果，讨论影响机械效率的因素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回答以下问题：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（1）除了如图所示器材和弹簧测力计外，还需要的器材是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（2）滑轮组机械效率的计算公式是η=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（用直接测得的物理量符号表示）。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（3）关于影响滑轮组机械效率的因素，该小组同学讨论后得到以下认识，你认为正确的有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（填序号，可能不止一项正确）。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A．在相同情况下，摩擦越大，机械效率越小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B．在相同情况下，摩擦越大，机械效率越大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C．忽略摩擦，定滑轮质量相同，则机械效率相同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D．忽略摩擦，动滑轮质量相同，则机械效率相同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E．忽略摩擦，动滑轮质量相同，所吊重物质量越大，则机械效率越大</w:t>
      </w:r>
    </w:p>
    <w:p w:rsidR="00D76056" w:rsidRDefault="00D76056" w:rsidP="00D76056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F．忽略摩擦，动滑轮质量相同，所吊重物质量越大，则机械效率越小</w:t>
      </w:r>
    </w:p>
    <w:p w:rsidR="00D76056" w:rsidRDefault="00D76056" w:rsidP="00D76056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476250" cy="1400175"/>
            <wp:effectExtent l="0" t="0" r="0" b="9525"/>
            <wp:docPr id="290" name="图片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2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056" w:rsidRDefault="00D76056" w:rsidP="00D76056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【答案】（1）绳子；（2）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209550" cy="342900"/>
            <wp:effectExtent l="0" t="0" r="0" b="0"/>
            <wp:docPr id="289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3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 xml:space="preserve">；（3）ADE。　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【解析】（1）由图可知，除了滑轮，弹簧测力计外，还需要组装滑轮的绳子；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（2）由滑轮组的图上可知，n=3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滑轮组做的有用功为W</w:t>
      </w:r>
      <w:r>
        <w:rPr>
          <w:rFonts w:ascii="宋体" w:hAnsi="宋体" w:cs="宋体" w:hint="eastAsia"/>
          <w:color w:val="FF0000"/>
          <w:szCs w:val="21"/>
          <w:vertAlign w:val="subscript"/>
        </w:rPr>
        <w:t>有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，总功为W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Fs</w:t>
      </w:r>
      <w:proofErr w:type="spellEnd"/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Fnh</w:t>
      </w:r>
      <w:proofErr w:type="spellEnd"/>
      <w:r>
        <w:rPr>
          <w:rFonts w:ascii="宋体" w:hAnsi="宋体" w:cs="宋体" w:hint="eastAsia"/>
          <w:color w:val="FF0000"/>
          <w:szCs w:val="21"/>
        </w:rPr>
        <w:t>=3Fh，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机械效率的表达式为η=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0" distR="0">
            <wp:extent cx="390525" cy="447675"/>
            <wp:effectExtent l="0" t="0" r="9525" b="9525"/>
            <wp:docPr id="288" name="图片 28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276225" cy="333375"/>
            <wp:effectExtent l="0" t="0" r="9525" b="9525"/>
            <wp:docPr id="287" name="图片 28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209550" cy="333375"/>
            <wp:effectExtent l="0" t="0" r="0" b="9525"/>
            <wp:docPr id="286" name="图片 28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（3）AB、在相同情况下，摩擦越大，所做的额外公功越多，机械效率越小，故A正确，B错误；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CD、忽略摩擦，滑轮组的机械效率，与定滑轮的质量无关，动滑轮质量相同，重力相同，额外功相同，则机械效率相同，故C错误、D正确；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EF、忽略摩擦，动滑轮质量相同，所吊重物质量越大，所做的有用功越多，则机械效率越大。故E正确、F错误。故选ADE。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故答案为：（1）绳子；（2）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209550" cy="333375"/>
            <wp:effectExtent l="0" t="0" r="0" b="9525"/>
            <wp:docPr id="285" name="图片 2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；（3）ADE。</w:t>
      </w:r>
    </w:p>
    <w:p w:rsidR="00D76056" w:rsidRDefault="00D76056" w:rsidP="00D76056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五、计算题</w:t>
      </w:r>
      <w:r>
        <w:rPr>
          <w:rFonts w:ascii="宋体" w:hAnsi="宋体" w:cs="宋体" w:hint="eastAsia"/>
          <w:b/>
          <w:bCs/>
          <w:color w:val="000000"/>
          <w:szCs w:val="21"/>
        </w:rPr>
        <w:t>（16分）</w:t>
      </w:r>
    </w:p>
    <w:p w:rsidR="00D76056" w:rsidRDefault="00D76056" w:rsidP="00D76056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19.</w:t>
      </w:r>
      <w:r>
        <w:rPr>
          <w:rFonts w:ascii="宋体" w:hAnsi="宋体" w:cs="宋体" w:hint="eastAsia"/>
          <w:b/>
          <w:bCs/>
          <w:szCs w:val="21"/>
        </w:rPr>
        <w:t>（9分）</w:t>
      </w:r>
      <w:r>
        <w:rPr>
          <w:rFonts w:ascii="宋体" w:hAnsi="宋体" w:cs="宋体" w:hint="eastAsia"/>
          <w:szCs w:val="21"/>
        </w:rPr>
        <w:t>如图是工人利用滑轮组提升重为810N物体的示意图，某段过程中物体匀速上升的速度为0.1m/s，工人拉力F的功率为90W，物体上升10s拉力F克服滑轮组的摩擦做的功是60J，不计绳重。求：</w:t>
      </w:r>
    </w:p>
    <w:p w:rsidR="00D76056" w:rsidRDefault="00D76056" w:rsidP="00D7605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647700" cy="1047750"/>
            <wp:effectExtent l="0" t="0" r="0" b="0"/>
            <wp:docPr id="284" name="图片 2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32" b="1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（1）工人拉绳子的速度；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（2）滑轮组的机械效率；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（3）滑轮组中的动滑轮的重力。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【答案】（1）工人拉绳子的速度是0.3m/s；（2）滑轮组的机械效率是90%；（3）滑轮组中的动</w:t>
      </w:r>
      <w:r>
        <w:rPr>
          <w:rFonts w:ascii="宋体" w:hAnsi="宋体" w:cs="宋体" w:hint="eastAsia"/>
          <w:color w:val="FF0000"/>
          <w:szCs w:val="21"/>
        </w:rPr>
        <w:lastRenderedPageBreak/>
        <w:t>滑轮的重力是30N。</w:t>
      </w:r>
    </w:p>
    <w:p w:rsidR="00D76056" w:rsidRDefault="00D76056" w:rsidP="00D76056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【解析】（1）由图可知，n=3，绳端移动的速度：v</w:t>
      </w:r>
      <w:r>
        <w:rPr>
          <w:rFonts w:ascii="宋体" w:hAnsi="宋体" w:cs="宋体" w:hint="eastAsia"/>
          <w:color w:val="FF0000"/>
          <w:szCs w:val="21"/>
          <w:vertAlign w:val="subscript"/>
        </w:rPr>
        <w:t>绳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nv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物</w:t>
      </w:r>
      <w:r>
        <w:rPr>
          <w:rFonts w:ascii="宋体" w:hAnsi="宋体" w:cs="宋体" w:hint="eastAsia"/>
          <w:color w:val="FF0000"/>
          <w:szCs w:val="21"/>
        </w:rPr>
        <w:t>=3×0.1m/s=0.3m/s；</w:t>
      </w:r>
    </w:p>
    <w:p w:rsidR="00D76056" w:rsidRDefault="00D76056" w:rsidP="00D76056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（2）根据</w:t>
      </w:r>
      <w:r>
        <w:rPr>
          <w:rFonts w:ascii="宋体" w:hAnsi="宋体" w:cs="宋体" w:hint="eastAsia"/>
          <w:color w:val="FF0000"/>
          <w:position w:val="-6"/>
          <w:szCs w:val="21"/>
        </w:rPr>
        <w:object w:dxaOrig="740" w:dyaOrig="279">
          <v:shape id="对象 257" o:spid="_x0000_i1036" type="#_x0000_t75" style="width:36.75pt;height:14.25pt" o:ole="">
            <v:imagedata r:id="rId70" o:title=""/>
          </v:shape>
          <o:OLEObject Type="Embed" ProgID="Equation.3" ShapeID="对象 257" DrawAspect="Content" ObjectID="_1678900850" r:id="rId71"/>
        </w:object>
      </w:r>
      <w:r>
        <w:rPr>
          <w:rFonts w:ascii="宋体" w:hAnsi="宋体" w:cs="宋体" w:hint="eastAsia"/>
          <w:color w:val="FF0000"/>
          <w:szCs w:val="21"/>
        </w:rPr>
        <w:t>可得，工人的拉力：</w:t>
      </w:r>
      <w:r>
        <w:rPr>
          <w:rFonts w:ascii="宋体" w:hAnsi="宋体" w:cs="宋体" w:hint="eastAsia"/>
          <w:color w:val="FF0000"/>
          <w:position w:val="-32"/>
          <w:szCs w:val="21"/>
        </w:rPr>
        <w:object w:dxaOrig="2600" w:dyaOrig="700">
          <v:shape id="对象 258" o:spid="_x0000_i1037" type="#_x0000_t75" style="width:129.75pt;height:35.25pt" o:ole="">
            <v:imagedata r:id="rId72" o:title=""/>
          </v:shape>
          <o:OLEObject Type="Embed" ProgID="Equation.3" ShapeID="对象 258" DrawAspect="Content" ObjectID="_1678900851" r:id="rId73"/>
        </w:objec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D76056" w:rsidRDefault="00D76056" w:rsidP="00D76056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滑轮组的机械效率：</w:t>
      </w:r>
      <w:r>
        <w:rPr>
          <w:rFonts w:ascii="宋体" w:hAnsi="宋体" w:cs="宋体" w:hint="eastAsia"/>
          <w:color w:val="FF0000"/>
          <w:position w:val="-32"/>
          <w:szCs w:val="21"/>
        </w:rPr>
        <w:object w:dxaOrig="3780" w:dyaOrig="720">
          <v:shape id="对象 259" o:spid="_x0000_i1038" type="#_x0000_t75" style="width:189pt;height:36pt" o:ole="">
            <v:imagedata r:id="rId74" o:title=""/>
          </v:shape>
          <o:OLEObject Type="Embed" ProgID="Equation.3" ShapeID="对象 259" DrawAspect="Content" ObjectID="_1678900852" r:id="rId75"/>
        </w:objec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（3）重物上升的高度：h=</w:t>
      </w:r>
      <w:proofErr w:type="spellStart"/>
      <w:r>
        <w:rPr>
          <w:rFonts w:ascii="宋体" w:hAnsi="宋体" w:cs="宋体" w:hint="eastAsia"/>
          <w:color w:val="FF0000"/>
          <w:szCs w:val="21"/>
        </w:rPr>
        <w:t>vt</w:t>
      </w:r>
      <w:proofErr w:type="spellEnd"/>
      <w:r>
        <w:rPr>
          <w:rFonts w:ascii="宋体" w:hAnsi="宋体" w:cs="宋体" w:hint="eastAsia"/>
          <w:color w:val="FF0000"/>
          <w:szCs w:val="21"/>
        </w:rPr>
        <w:t>=0.1m/s×10s=1m，拉力做的有用功：W</w:t>
      </w:r>
      <w:r>
        <w:rPr>
          <w:rFonts w:ascii="宋体" w:hAnsi="宋体" w:cs="宋体" w:hint="eastAsia"/>
          <w:color w:val="FF0000"/>
          <w:szCs w:val="21"/>
          <w:vertAlign w:val="subscript"/>
        </w:rPr>
        <w:t>有用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=810N×1m=810J，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拉力做的总功：W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=FS=</w:t>
      </w:r>
      <w:proofErr w:type="spellStart"/>
      <w:r>
        <w:rPr>
          <w:rFonts w:ascii="宋体" w:hAnsi="宋体" w:cs="宋体" w:hint="eastAsia"/>
          <w:color w:val="FF0000"/>
          <w:szCs w:val="21"/>
        </w:rPr>
        <w:t>Fnh</w:t>
      </w:r>
      <w:proofErr w:type="spellEnd"/>
      <w:r>
        <w:rPr>
          <w:rFonts w:ascii="宋体" w:hAnsi="宋体" w:cs="宋体" w:hint="eastAsia"/>
          <w:color w:val="FF0000"/>
          <w:szCs w:val="21"/>
        </w:rPr>
        <w:t>=300N×3×1m=900J，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提升动滑轮做的额外功：W</w:t>
      </w:r>
      <w:r>
        <w:rPr>
          <w:rFonts w:ascii="宋体" w:hAnsi="宋体" w:cs="宋体" w:hint="eastAsia"/>
          <w:color w:val="FF0000"/>
          <w:szCs w:val="21"/>
          <w:vertAlign w:val="subscript"/>
        </w:rPr>
        <w:t>轮</w:t>
      </w:r>
      <w:r>
        <w:rPr>
          <w:rFonts w:ascii="宋体" w:hAnsi="宋体" w:cs="宋体" w:hint="eastAsia"/>
          <w:color w:val="FF0000"/>
          <w:szCs w:val="21"/>
        </w:rPr>
        <w:t>=W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﹣W</w:t>
      </w:r>
      <w:r>
        <w:rPr>
          <w:rFonts w:ascii="宋体" w:hAnsi="宋体" w:cs="宋体" w:hint="eastAsia"/>
          <w:color w:val="FF0000"/>
          <w:szCs w:val="21"/>
          <w:vertAlign w:val="subscript"/>
        </w:rPr>
        <w:t>有用</w:t>
      </w:r>
      <w:r>
        <w:rPr>
          <w:rFonts w:ascii="宋体" w:hAnsi="宋体" w:cs="宋体" w:hint="eastAsia"/>
          <w:color w:val="FF0000"/>
          <w:szCs w:val="21"/>
        </w:rPr>
        <w:t>﹣</w:t>
      </w:r>
      <w:proofErr w:type="spellStart"/>
      <w:r>
        <w:rPr>
          <w:rFonts w:ascii="宋体" w:hAnsi="宋体" w:cs="宋体" w:hint="eastAsia"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  <w:vertAlign w:val="subscript"/>
        </w:rPr>
        <w:t>f</w:t>
      </w:r>
      <w:proofErr w:type="spellEnd"/>
      <w:r>
        <w:rPr>
          <w:rFonts w:ascii="宋体" w:hAnsi="宋体" w:cs="宋体" w:hint="eastAsia"/>
          <w:color w:val="FF0000"/>
          <w:szCs w:val="21"/>
        </w:rPr>
        <w:t>=900J﹣810J﹣60J=30J，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由W</w:t>
      </w:r>
      <w:r>
        <w:rPr>
          <w:rFonts w:ascii="宋体" w:hAnsi="宋体" w:cs="宋体" w:hint="eastAsia"/>
          <w:color w:val="FF0000"/>
          <w:szCs w:val="21"/>
          <w:vertAlign w:val="subscript"/>
        </w:rPr>
        <w:t>轮</w:t>
      </w:r>
      <w:r>
        <w:rPr>
          <w:rFonts w:ascii="宋体" w:hAnsi="宋体" w:cs="宋体" w:hint="eastAsia"/>
          <w:color w:val="FF0000"/>
          <w:szCs w:val="21"/>
        </w:rPr>
        <w:t>=G</w:t>
      </w:r>
      <w:r>
        <w:rPr>
          <w:rFonts w:ascii="宋体" w:hAnsi="宋体" w:cs="宋体" w:hint="eastAsia"/>
          <w:color w:val="FF0000"/>
          <w:szCs w:val="21"/>
          <w:vertAlign w:val="subscript"/>
        </w:rPr>
        <w:t>轮</w:t>
      </w:r>
      <w:r>
        <w:rPr>
          <w:rFonts w:ascii="宋体" w:hAnsi="宋体" w:cs="宋体" w:hint="eastAsia"/>
          <w:color w:val="FF0000"/>
          <w:szCs w:val="21"/>
        </w:rPr>
        <w:t>h可得，动滑轮的重：G</w:t>
      </w:r>
      <w:r>
        <w:rPr>
          <w:rFonts w:ascii="宋体" w:hAnsi="宋体" w:cs="宋体" w:hint="eastAsia"/>
          <w:color w:val="FF0000"/>
          <w:szCs w:val="21"/>
          <w:vertAlign w:val="subscript"/>
        </w:rPr>
        <w:t>轮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266700" cy="390525"/>
            <wp:effectExtent l="0" t="0" r="0" b="9525"/>
            <wp:docPr id="283" name="图片 2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97" b="31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276225" cy="333375"/>
            <wp:effectExtent l="0" t="0" r="9525" b="9525"/>
            <wp:docPr id="282" name="图片 2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44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=30N。</w:t>
      </w:r>
    </w:p>
    <w:p w:rsidR="00D76056" w:rsidRDefault="00D76056" w:rsidP="00D7605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答：（1）工人拉绳子的速度是0.3m/s；（2）滑轮组的机械效率是90%；（3）滑轮组中的动滑轮的重力是30N。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20．</w:t>
      </w:r>
      <w:r>
        <w:rPr>
          <w:rFonts w:ascii="宋体" w:hAnsi="宋体" w:cs="宋体" w:hint="eastAsia"/>
          <w:b/>
          <w:bCs/>
          <w:color w:val="000000"/>
          <w:szCs w:val="21"/>
        </w:rPr>
        <w:t>（7分）</w:t>
      </w:r>
      <w:r>
        <w:rPr>
          <w:rFonts w:ascii="宋体" w:hAnsi="宋体" w:cs="宋体" w:hint="eastAsia"/>
          <w:color w:val="000000"/>
          <w:szCs w:val="21"/>
        </w:rPr>
        <w:t>工人师傅用如图所示的滑轮组匀速提升重1200N的建筑料，建筑材料在30s内上升了3m。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（1）求工人师傅做的有用功；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（2）提升该建筑材料时滑轮组的机械效率为80%，求工人师傅对绳端拉力的功率。</w:t>
      </w:r>
    </w:p>
    <w:p w:rsidR="00D76056" w:rsidRDefault="00D76056" w:rsidP="00D76056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600075" cy="1238250"/>
            <wp:effectExtent l="0" t="0" r="9525" b="0"/>
            <wp:docPr id="281" name="图片 28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【解析】（1）工人师傅做的有用功：W</w:t>
      </w:r>
      <w:r>
        <w:rPr>
          <w:rFonts w:ascii="宋体" w:hAnsi="宋体" w:cs="宋体" w:hint="eastAsia"/>
          <w:color w:val="FF0000"/>
          <w:szCs w:val="21"/>
          <w:vertAlign w:val="subscript"/>
        </w:rPr>
        <w:t>有用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=1200N×3m=3600J；</w:t>
      </w:r>
    </w:p>
    <w:p w:rsidR="00D76056" w:rsidRDefault="00D76056" w:rsidP="00D76056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（2）由η=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400050" cy="457200"/>
            <wp:effectExtent l="0" t="0" r="0" b="0"/>
            <wp:docPr id="280" name="图片 28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得：拉力做的总功：W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400050" cy="400050"/>
            <wp:effectExtent l="0" t="0" r="0" b="0"/>
            <wp:docPr id="279" name="图片 27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438150" cy="342900"/>
            <wp:effectExtent l="0" t="0" r="0" b="0"/>
            <wp:docPr id="278" name="图片 27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=4500J，</w:t>
      </w:r>
    </w:p>
    <w:p w:rsidR="00D76056" w:rsidRDefault="00D76056" w:rsidP="00D76056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工人师傅对绳端拉力的功率：P=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276225" cy="400050"/>
            <wp:effectExtent l="0" t="0" r="9525" b="0"/>
            <wp:docPr id="277" name="图片 27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438150" cy="342900"/>
            <wp:effectExtent l="0" t="0" r="0" b="0"/>
            <wp:docPr id="276" name="图片 27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=150W。</w:t>
      </w:r>
    </w:p>
    <w:p w:rsidR="00D76056" w:rsidRDefault="00D76056" w:rsidP="00D76056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答：（1）工人师傅做的有用功3600J；（2）工人师傅对绳端拉力的功率150W。</w:t>
      </w:r>
    </w:p>
    <w:p w:rsidR="00B13FFD" w:rsidRPr="00D76056" w:rsidRDefault="00B13FFD" w:rsidP="00D76056">
      <w:pPr>
        <w:rPr>
          <w:rFonts w:hint="eastAsia"/>
        </w:rPr>
      </w:pPr>
    </w:p>
    <w:sectPr w:rsidR="00B13FFD" w:rsidRPr="00D76056">
      <w:headerReference w:type="even" r:id="rId84"/>
      <w:headerReference w:type="default" r:id="rId85"/>
      <w:footerReference w:type="even" r:id="rId86"/>
      <w:footerReference w:type="default" r:id="rId87"/>
      <w:headerReference w:type="first" r:id="rId88"/>
      <w:footerReference w:type="first" r:id="rId89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0F7" w:rsidRDefault="003120F7" w:rsidP="0027030C">
      <w:r>
        <w:separator/>
      </w:r>
    </w:p>
  </w:endnote>
  <w:endnote w:type="continuationSeparator" w:id="0">
    <w:p w:rsidR="003120F7" w:rsidRDefault="003120F7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0F7" w:rsidRDefault="003120F7" w:rsidP="0027030C">
      <w:r>
        <w:separator/>
      </w:r>
    </w:p>
  </w:footnote>
  <w:footnote w:type="continuationSeparator" w:id="0">
    <w:p w:rsidR="003120F7" w:rsidRDefault="003120F7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CFA568"/>
    <w:multiLevelType w:val="singleLevel"/>
    <w:tmpl w:val="AFCFA568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05066E"/>
    <w:rsid w:val="00066E63"/>
    <w:rsid w:val="002107CB"/>
    <w:rsid w:val="0027030C"/>
    <w:rsid w:val="0027092A"/>
    <w:rsid w:val="0027466A"/>
    <w:rsid w:val="003120F7"/>
    <w:rsid w:val="004F3095"/>
    <w:rsid w:val="0051409C"/>
    <w:rsid w:val="00516DF8"/>
    <w:rsid w:val="0053022C"/>
    <w:rsid w:val="005B278E"/>
    <w:rsid w:val="006C7BD2"/>
    <w:rsid w:val="007A7179"/>
    <w:rsid w:val="008A138E"/>
    <w:rsid w:val="00A76067"/>
    <w:rsid w:val="00A82937"/>
    <w:rsid w:val="00AF7A26"/>
    <w:rsid w:val="00B13FFD"/>
    <w:rsid w:val="00C25C1C"/>
    <w:rsid w:val="00C96EEF"/>
    <w:rsid w:val="00D76056"/>
    <w:rsid w:val="00D95A3B"/>
    <w:rsid w:val="00DC685D"/>
    <w:rsid w:val="00EE021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paragraph" w:customStyle="1" w:styleId="Normal17">
    <w:name w:val="Normal_1_7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styleId="a8">
    <w:name w:val="No Spacing"/>
    <w:qFormat/>
    <w:rsid w:val="006C7BD2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4">
    <w:name w:val="正文文本 Char"/>
    <w:link w:val="a9"/>
    <w:uiPriority w:val="1"/>
    <w:rsid w:val="0005066E"/>
    <w:rPr>
      <w:rFonts w:ascii="楷体" w:eastAsia="楷体" w:hAnsi="楷体" w:cs="楷体"/>
      <w:sz w:val="36"/>
      <w:szCs w:val="36"/>
    </w:rPr>
  </w:style>
  <w:style w:type="character" w:customStyle="1" w:styleId="qseq">
    <w:name w:val="qseq"/>
    <w:basedOn w:val="a0"/>
    <w:qFormat/>
    <w:rsid w:val="0005066E"/>
    <w:rPr>
      <w:rFonts w:cs="Times New Roman"/>
    </w:rPr>
  </w:style>
  <w:style w:type="paragraph" w:styleId="a9">
    <w:name w:val="Body Text"/>
    <w:basedOn w:val="a"/>
    <w:link w:val="Char4"/>
    <w:uiPriority w:val="1"/>
    <w:qFormat/>
    <w:rsid w:val="0005066E"/>
    <w:pPr>
      <w:autoSpaceDE w:val="0"/>
      <w:autoSpaceDN w:val="0"/>
      <w:jc w:val="left"/>
    </w:pPr>
    <w:rPr>
      <w:rFonts w:ascii="楷体" w:eastAsia="楷体" w:hAnsi="楷体" w:cs="楷体"/>
      <w:sz w:val="36"/>
      <w:szCs w:val="36"/>
    </w:rPr>
  </w:style>
  <w:style w:type="character" w:customStyle="1" w:styleId="Char11">
    <w:name w:val="正文文本 Char1"/>
    <w:basedOn w:val="a0"/>
    <w:uiPriority w:val="99"/>
    <w:semiHidden/>
    <w:rsid w:val="0005066E"/>
    <w:rPr>
      <w:rFonts w:ascii="Times New Roman" w:eastAsia="宋体" w:hAnsi="Times New Roman" w:cs="Times New Roman"/>
      <w:szCs w:val="24"/>
    </w:rPr>
  </w:style>
  <w:style w:type="paragraph" w:customStyle="1" w:styleId="Normal19">
    <w:name w:val="Normal_1_9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New">
    <w:name w:val="正文 New New"/>
    <w:basedOn w:val="a"/>
    <w:rsid w:val="0005066E"/>
    <w:rPr>
      <w:rFonts w:ascii="Calibri" w:eastAsia="微软雅黑" w:hAnsi="Calibri"/>
      <w:szCs w:val="21"/>
    </w:rPr>
  </w:style>
  <w:style w:type="paragraph" w:customStyle="1" w:styleId="Normal00">
    <w:name w:val="Normal_0_0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23">
    <w:name w:val="Normal_0_23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">
    <w:name w:val="正文 New"/>
    <w:basedOn w:val="a"/>
    <w:qFormat/>
    <w:rsid w:val="0005066E"/>
    <w:rPr>
      <w:rFonts w:ascii="Calibri" w:eastAsia="微软雅黑" w:hAnsi="Calibri"/>
      <w:szCs w:val="21"/>
    </w:rPr>
  </w:style>
  <w:style w:type="paragraph" w:customStyle="1" w:styleId="NewNewNew">
    <w:name w:val="正文 New New New"/>
    <w:qFormat/>
    <w:rsid w:val="000506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table" w:styleId="aa">
    <w:name w:val="Table Grid"/>
    <w:basedOn w:val="a1"/>
    <w:uiPriority w:val="59"/>
    <w:qFormat/>
    <w:rsid w:val="0005066E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paragraph" w:customStyle="1" w:styleId="Normal17">
    <w:name w:val="Normal_1_7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styleId="a8">
    <w:name w:val="No Spacing"/>
    <w:qFormat/>
    <w:rsid w:val="006C7BD2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4">
    <w:name w:val="正文文本 Char"/>
    <w:link w:val="a9"/>
    <w:uiPriority w:val="1"/>
    <w:rsid w:val="0005066E"/>
    <w:rPr>
      <w:rFonts w:ascii="楷体" w:eastAsia="楷体" w:hAnsi="楷体" w:cs="楷体"/>
      <w:sz w:val="36"/>
      <w:szCs w:val="36"/>
    </w:rPr>
  </w:style>
  <w:style w:type="character" w:customStyle="1" w:styleId="qseq">
    <w:name w:val="qseq"/>
    <w:basedOn w:val="a0"/>
    <w:qFormat/>
    <w:rsid w:val="0005066E"/>
    <w:rPr>
      <w:rFonts w:cs="Times New Roman"/>
    </w:rPr>
  </w:style>
  <w:style w:type="paragraph" w:styleId="a9">
    <w:name w:val="Body Text"/>
    <w:basedOn w:val="a"/>
    <w:link w:val="Char4"/>
    <w:uiPriority w:val="1"/>
    <w:qFormat/>
    <w:rsid w:val="0005066E"/>
    <w:pPr>
      <w:autoSpaceDE w:val="0"/>
      <w:autoSpaceDN w:val="0"/>
      <w:jc w:val="left"/>
    </w:pPr>
    <w:rPr>
      <w:rFonts w:ascii="楷体" w:eastAsia="楷体" w:hAnsi="楷体" w:cs="楷体"/>
      <w:sz w:val="36"/>
      <w:szCs w:val="36"/>
    </w:rPr>
  </w:style>
  <w:style w:type="character" w:customStyle="1" w:styleId="Char11">
    <w:name w:val="正文文本 Char1"/>
    <w:basedOn w:val="a0"/>
    <w:uiPriority w:val="99"/>
    <w:semiHidden/>
    <w:rsid w:val="0005066E"/>
    <w:rPr>
      <w:rFonts w:ascii="Times New Roman" w:eastAsia="宋体" w:hAnsi="Times New Roman" w:cs="Times New Roman"/>
      <w:szCs w:val="24"/>
    </w:rPr>
  </w:style>
  <w:style w:type="paragraph" w:customStyle="1" w:styleId="Normal19">
    <w:name w:val="Normal_1_9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New">
    <w:name w:val="正文 New New"/>
    <w:basedOn w:val="a"/>
    <w:rsid w:val="0005066E"/>
    <w:rPr>
      <w:rFonts w:ascii="Calibri" w:eastAsia="微软雅黑" w:hAnsi="Calibri"/>
      <w:szCs w:val="21"/>
    </w:rPr>
  </w:style>
  <w:style w:type="paragraph" w:customStyle="1" w:styleId="Normal00">
    <w:name w:val="Normal_0_0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23">
    <w:name w:val="Normal_0_23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">
    <w:name w:val="正文 New"/>
    <w:basedOn w:val="a"/>
    <w:qFormat/>
    <w:rsid w:val="0005066E"/>
    <w:rPr>
      <w:rFonts w:ascii="Calibri" w:eastAsia="微软雅黑" w:hAnsi="Calibri"/>
      <w:szCs w:val="21"/>
    </w:rPr>
  </w:style>
  <w:style w:type="paragraph" w:customStyle="1" w:styleId="NewNewNew">
    <w:name w:val="正文 New New New"/>
    <w:qFormat/>
    <w:rsid w:val="000506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table" w:styleId="aa">
    <w:name w:val="Table Grid"/>
    <w:basedOn w:val="a1"/>
    <w:uiPriority w:val="59"/>
    <w:qFormat/>
    <w:rsid w:val="0005066E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image" Target="media/image16.png"/><Relationship Id="rId39" Type="http://schemas.openxmlformats.org/officeDocument/2006/relationships/oleObject" Target="embeddings/oleObject6.bin"/><Relationship Id="rId21" Type="http://schemas.openxmlformats.org/officeDocument/2006/relationships/image" Target="media/image12.png"/><Relationship Id="rId34" Type="http://schemas.openxmlformats.org/officeDocument/2006/relationships/image" Target="media/image21.png"/><Relationship Id="rId42" Type="http://schemas.openxmlformats.org/officeDocument/2006/relationships/oleObject" Target="embeddings/oleObject7.bin"/><Relationship Id="rId47" Type="http://schemas.openxmlformats.org/officeDocument/2006/relationships/image" Target="media/image30.jpeg"/><Relationship Id="rId50" Type="http://schemas.openxmlformats.org/officeDocument/2006/relationships/image" Target="media/image33.wmf"/><Relationship Id="rId55" Type="http://schemas.openxmlformats.org/officeDocument/2006/relationships/oleObject" Target="embeddings/oleObject11.bin"/><Relationship Id="rId63" Type="http://schemas.openxmlformats.org/officeDocument/2006/relationships/image" Target="media/image43.png"/><Relationship Id="rId68" Type="http://schemas.openxmlformats.org/officeDocument/2006/relationships/image" Target="media/image48.png"/><Relationship Id="rId76" Type="http://schemas.openxmlformats.org/officeDocument/2006/relationships/image" Target="media/image53.jpeg"/><Relationship Id="rId84" Type="http://schemas.openxmlformats.org/officeDocument/2006/relationships/header" Target="header1.xml"/><Relationship Id="rId89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9" Type="http://schemas.openxmlformats.org/officeDocument/2006/relationships/image" Target="media/image18.wmf"/><Relationship Id="rId11" Type="http://schemas.openxmlformats.org/officeDocument/2006/relationships/image" Target="media/image4.png"/><Relationship Id="rId24" Type="http://schemas.openxmlformats.org/officeDocument/2006/relationships/image" Target="media/image15.wmf"/><Relationship Id="rId32" Type="http://schemas.openxmlformats.org/officeDocument/2006/relationships/oleObject" Target="embeddings/oleObject4.bin"/><Relationship Id="rId37" Type="http://schemas.openxmlformats.org/officeDocument/2006/relationships/oleObject" Target="embeddings/oleObject5.bin"/><Relationship Id="rId40" Type="http://schemas.openxmlformats.org/officeDocument/2006/relationships/image" Target="media/image25.png"/><Relationship Id="rId45" Type="http://schemas.openxmlformats.org/officeDocument/2006/relationships/image" Target="media/image28.jpeg"/><Relationship Id="rId53" Type="http://schemas.openxmlformats.org/officeDocument/2006/relationships/oleObject" Target="embeddings/oleObject10.bin"/><Relationship Id="rId58" Type="http://schemas.openxmlformats.org/officeDocument/2006/relationships/image" Target="media/image38.png"/><Relationship Id="rId66" Type="http://schemas.openxmlformats.org/officeDocument/2006/relationships/image" Target="media/image46.png"/><Relationship Id="rId74" Type="http://schemas.openxmlformats.org/officeDocument/2006/relationships/image" Target="media/image52.wmf"/><Relationship Id="rId79" Type="http://schemas.openxmlformats.org/officeDocument/2006/relationships/image" Target="media/image56.png"/><Relationship Id="rId87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image" Target="media/image41.jpeg"/><Relationship Id="rId82" Type="http://schemas.openxmlformats.org/officeDocument/2006/relationships/image" Target="media/image59.png"/><Relationship Id="rId90" Type="http://schemas.openxmlformats.org/officeDocument/2006/relationships/fontTable" Target="fontTable.xml"/><Relationship Id="rId19" Type="http://schemas.openxmlformats.org/officeDocument/2006/relationships/image" Target="http://img1.xungou.com/20160801/proimage/64/208975164_300_300.jpg" TargetMode="External"/><Relationship Id="rId14" Type="http://schemas.openxmlformats.org/officeDocument/2006/relationships/image" Target="media/image7.jpeg"/><Relationship Id="rId22" Type="http://schemas.openxmlformats.org/officeDocument/2006/relationships/image" Target="media/image13.jpeg"/><Relationship Id="rId27" Type="http://schemas.openxmlformats.org/officeDocument/2006/relationships/image" Target="media/image17.wmf"/><Relationship Id="rId30" Type="http://schemas.openxmlformats.org/officeDocument/2006/relationships/oleObject" Target="embeddings/oleObject3.bin"/><Relationship Id="rId35" Type="http://schemas.openxmlformats.org/officeDocument/2006/relationships/image" Target="media/image22.jpeg"/><Relationship Id="rId43" Type="http://schemas.openxmlformats.org/officeDocument/2006/relationships/image" Target="media/image27.wmf"/><Relationship Id="rId48" Type="http://schemas.openxmlformats.org/officeDocument/2006/relationships/image" Target="media/image31.png"/><Relationship Id="rId56" Type="http://schemas.openxmlformats.org/officeDocument/2006/relationships/image" Target="media/image36.png"/><Relationship Id="rId64" Type="http://schemas.openxmlformats.org/officeDocument/2006/relationships/image" Target="media/image44.png"/><Relationship Id="rId69" Type="http://schemas.openxmlformats.org/officeDocument/2006/relationships/image" Target="media/image49.jpeg"/><Relationship Id="rId77" Type="http://schemas.openxmlformats.org/officeDocument/2006/relationships/image" Target="media/image54.jpeg"/><Relationship Id="rId8" Type="http://schemas.openxmlformats.org/officeDocument/2006/relationships/image" Target="media/image1.png"/><Relationship Id="rId51" Type="http://schemas.openxmlformats.org/officeDocument/2006/relationships/oleObject" Target="embeddings/oleObject9.bin"/><Relationship Id="rId72" Type="http://schemas.openxmlformats.org/officeDocument/2006/relationships/image" Target="media/image51.wmf"/><Relationship Id="rId80" Type="http://schemas.openxmlformats.org/officeDocument/2006/relationships/image" Target="media/image57.png"/><Relationship Id="rId85" Type="http://schemas.openxmlformats.org/officeDocument/2006/relationships/header" Target="header2.xml"/><Relationship Id="rId3" Type="http://schemas.microsoft.com/office/2007/relationships/stylesWithEffects" Target="stylesWithEffects.xml"/><Relationship Id="rId12" Type="http://schemas.openxmlformats.org/officeDocument/2006/relationships/image" Target="media/image5.jpeg"/><Relationship Id="rId17" Type="http://schemas.openxmlformats.org/officeDocument/2006/relationships/image" Target="http://img5.pcpop.com/ArticleImages/500x375/2/2545/002545648.jpg" TargetMode="External"/><Relationship Id="rId25" Type="http://schemas.openxmlformats.org/officeDocument/2006/relationships/oleObject" Target="embeddings/oleObject1.bin"/><Relationship Id="rId33" Type="http://schemas.openxmlformats.org/officeDocument/2006/relationships/image" Target="media/image20.png"/><Relationship Id="rId38" Type="http://schemas.openxmlformats.org/officeDocument/2006/relationships/image" Target="media/image24.wmf"/><Relationship Id="rId46" Type="http://schemas.openxmlformats.org/officeDocument/2006/relationships/image" Target="media/image29.jpeg"/><Relationship Id="rId59" Type="http://schemas.openxmlformats.org/officeDocument/2006/relationships/image" Target="media/image39.png"/><Relationship Id="rId67" Type="http://schemas.openxmlformats.org/officeDocument/2006/relationships/image" Target="media/image47.png"/><Relationship Id="rId20" Type="http://schemas.openxmlformats.org/officeDocument/2006/relationships/image" Target="media/image11.png"/><Relationship Id="rId41" Type="http://schemas.openxmlformats.org/officeDocument/2006/relationships/image" Target="media/image26.wmf"/><Relationship Id="rId54" Type="http://schemas.openxmlformats.org/officeDocument/2006/relationships/image" Target="media/image35.wmf"/><Relationship Id="rId62" Type="http://schemas.openxmlformats.org/officeDocument/2006/relationships/image" Target="media/image42.jpeg"/><Relationship Id="rId70" Type="http://schemas.openxmlformats.org/officeDocument/2006/relationships/image" Target="media/image50.wmf"/><Relationship Id="rId75" Type="http://schemas.openxmlformats.org/officeDocument/2006/relationships/oleObject" Target="embeddings/oleObject14.bin"/><Relationship Id="rId83" Type="http://schemas.openxmlformats.org/officeDocument/2006/relationships/image" Target="media/image60.png"/><Relationship Id="rId88" Type="http://schemas.openxmlformats.org/officeDocument/2006/relationships/header" Target="header3.xml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4.jpeg"/><Relationship Id="rId28" Type="http://schemas.openxmlformats.org/officeDocument/2006/relationships/oleObject" Target="embeddings/oleObject2.bin"/><Relationship Id="rId36" Type="http://schemas.openxmlformats.org/officeDocument/2006/relationships/image" Target="media/image23.wmf"/><Relationship Id="rId49" Type="http://schemas.openxmlformats.org/officeDocument/2006/relationships/image" Target="media/image32.jpeg"/><Relationship Id="rId57" Type="http://schemas.openxmlformats.org/officeDocument/2006/relationships/image" Target="media/image37.png"/><Relationship Id="rId10" Type="http://schemas.openxmlformats.org/officeDocument/2006/relationships/image" Target="media/image3.png"/><Relationship Id="rId31" Type="http://schemas.openxmlformats.org/officeDocument/2006/relationships/image" Target="media/image19.wmf"/><Relationship Id="rId44" Type="http://schemas.openxmlformats.org/officeDocument/2006/relationships/oleObject" Target="embeddings/oleObject8.bin"/><Relationship Id="rId52" Type="http://schemas.openxmlformats.org/officeDocument/2006/relationships/image" Target="media/image34.wmf"/><Relationship Id="rId60" Type="http://schemas.openxmlformats.org/officeDocument/2006/relationships/image" Target="media/image40.png"/><Relationship Id="rId65" Type="http://schemas.openxmlformats.org/officeDocument/2006/relationships/image" Target="media/image45.png"/><Relationship Id="rId73" Type="http://schemas.openxmlformats.org/officeDocument/2006/relationships/oleObject" Target="embeddings/oleObject13.bin"/><Relationship Id="rId78" Type="http://schemas.openxmlformats.org/officeDocument/2006/relationships/image" Target="media/image55.png"/><Relationship Id="rId81" Type="http://schemas.openxmlformats.org/officeDocument/2006/relationships/image" Target="media/image58.png"/><Relationship Id="rId86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1165</Words>
  <Characters>6646</Characters>
  <Application>Microsoft Office Word</Application>
  <DocSecurity>0</DocSecurity>
  <Lines>55</Lines>
  <Paragraphs>15</Paragraphs>
  <ScaleCrop>false</ScaleCrop>
  <Company>China</Company>
  <LinksUpToDate>false</LinksUpToDate>
  <CharactersWithSpaces>7796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2021-04-02T12:32:00Z</dcterms:created>
  <dcterms:modified xsi:type="dcterms:W3CDTF">2021-04-02T12:32:00Z</dcterms:modified>
</cp:coreProperties>
</file>